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4</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105849</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hint="eastAsia" w:ascii="Arial" w:hAnsi="Arial" w:eastAsia="宋体"/>
          <w:b/>
          <w:sz w:val="24"/>
          <w:lang w:val="en-US" w:eastAsia="zh-CN"/>
        </w:rPr>
        <w:t>May 19th - 27th</w:t>
      </w:r>
      <w:r>
        <w:rPr>
          <w:rFonts w:ascii="Arial" w:hAnsi="Arial" w:eastAsia="宋体"/>
          <w:b/>
          <w:sz w:val="24"/>
          <w:lang w:eastAsia="en-US"/>
        </w:rPr>
        <w:t>, 202</w:t>
      </w:r>
      <w:r>
        <w:rPr>
          <w:rFonts w:hint="eastAsia" w:ascii="Arial" w:hAnsi="Arial" w:eastAsia="宋体"/>
          <w:b/>
          <w:sz w:val="24"/>
          <w:lang w:val="en-US" w:eastAsia="zh-CN"/>
        </w:rPr>
        <w:t>1</w:t>
      </w:r>
      <w:r>
        <w:rPr>
          <w:rFonts w:ascii="Arial" w:hAnsi="Arial" w:eastAsia="宋体"/>
          <w:b/>
          <w:sz w:val="24"/>
          <w:lang w:eastAsia="en-US"/>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21</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bCs/>
                <w:sz w:val="28"/>
                <w:szCs w:val="28"/>
                <w:lang w:val="en-US" w:eastAsia="zh-CN"/>
              </w:rPr>
              <w:t>1110</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r>
              <w:rPr>
                <w:rFonts w:ascii="Arial" w:hAnsi="Arial" w:eastAsia="宋体"/>
                <w:b/>
                <w:sz w:val="28"/>
                <w:lang w:eastAsia="en-US"/>
              </w:rPr>
              <w:t>1</w:t>
            </w:r>
            <w:r>
              <w:rPr>
                <w:rFonts w:hint="eastAsia" w:ascii="Arial" w:hAnsi="Arial" w:eastAsia="宋体"/>
                <w:b/>
                <w:sz w:val="28"/>
                <w:lang w:val="en-US" w:eastAsia="zh-CN"/>
              </w:rPr>
              <w:t>5</w:t>
            </w:r>
            <w:r>
              <w:rPr>
                <w:rFonts w:ascii="Arial" w:hAnsi="Arial" w:eastAsia="宋体"/>
                <w:b/>
                <w:sz w:val="28"/>
                <w:lang w:eastAsia="en-US"/>
              </w:rPr>
              <w:t>.</w:t>
            </w:r>
            <w:r>
              <w:rPr>
                <w:rFonts w:hint="eastAsia" w:ascii="Arial" w:hAnsi="Arial" w:eastAsia="宋体"/>
                <w:b/>
                <w:sz w:val="28"/>
                <w:lang w:val="en-US" w:eastAsia="zh-CN"/>
              </w:rPr>
              <w:t>12</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hint="default" w:ascii="Arial" w:hAnsi="Arial" w:eastAsia="宋体"/>
                <w:b/>
                <w:caps/>
                <w:lang w:val="en-US" w:eastAsia="zh-CN"/>
              </w:rPr>
            </w:pPr>
            <w:r>
              <w:rPr>
                <w:rFonts w:hint="eastAsia" w:ascii="Arial" w:hAnsi="Arial" w:eastAsia="宋体"/>
                <w:b/>
                <w:caps/>
                <w:lang w:val="en-US" w:eastAsia="zh-CN"/>
              </w:rPr>
              <w:t>x</w:t>
            </w:r>
            <w:bookmarkStart w:id="49" w:name="_GoBack"/>
            <w:bookmarkEnd w:id="49"/>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tabs>
                <w:tab w:val="left" w:pos="5800"/>
              </w:tabs>
              <w:overflowPunct/>
              <w:autoSpaceDE/>
              <w:autoSpaceDN/>
              <w:adjustRightInd/>
              <w:spacing w:after="0" w:line="259" w:lineRule="auto"/>
              <w:ind w:left="100"/>
              <w:textAlignment w:val="auto"/>
              <w:rPr>
                <w:rFonts w:hint="default" w:ascii="Arial" w:hAnsi="Arial" w:eastAsia="宋体"/>
                <w:sz w:val="18"/>
                <w:lang w:val="en-US" w:eastAsia="zh-CN"/>
              </w:rPr>
            </w:pPr>
            <w:r>
              <w:rPr>
                <w:rFonts w:hint="eastAsia" w:ascii="Arial" w:hAnsi="Arial" w:eastAsia="宋体"/>
                <w:szCs w:val="22"/>
                <w:lang w:val="en-US" w:eastAsia="zh-CN"/>
              </w:rPr>
              <w:t>Correction to 38.321 on the term of the handover in Handling of MAC CE</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ZTE Corporation,Sanechips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hint="default" w:ascii="Arial" w:hAnsi="Arial" w:eastAsia="宋体"/>
                <w:lang w:val="en-US" w:eastAsia="zh-CN"/>
              </w:rPr>
            </w:pPr>
            <w:r>
              <w:rPr>
                <w:rFonts w:hint="default" w:ascii="Arial" w:hAnsi="Arial" w:eastAsia="宋体"/>
                <w:lang w:val="en-US" w:eastAsia="zh-CN"/>
              </w:rPr>
              <w:t>NR_newRAT-Core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val="en-US" w:eastAsia="zh-CN"/>
              </w:rPr>
              <w:t>21-5-10</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eastAsia" w:ascii="Arial" w:hAnsi="Arial" w:eastAsia="宋体"/>
                <w:lang w:val="en-US" w:eastAsia="zh-CN"/>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992" w:hRule="atLeast"/>
        </w:trP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pStyle w:val="123"/>
              <w:ind w:left="0" w:leftChars="0" w:firstLine="0" w:firstLineChars="0"/>
              <w:rPr>
                <w:rFonts w:hint="eastAsia" w:cs="Arial"/>
                <w:lang w:val="en-US" w:eastAsia="zh-CN"/>
              </w:rPr>
            </w:pPr>
            <w:r>
              <w:rPr>
                <w:rFonts w:hint="eastAsia" w:cs="Arial"/>
                <w:lang w:val="en-US" w:eastAsia="zh-CN"/>
              </w:rPr>
              <w:t>In the current MAC specification, the terminology handover is generally used in the subclause of Handling MAC CE. For example:</w:t>
            </w:r>
          </w:p>
          <w:p>
            <w:pPr>
              <w:pStyle w:val="123"/>
              <w:ind w:left="0" w:leftChars="0" w:firstLine="0" w:firstLineChars="0"/>
              <w:rPr>
                <w:rFonts w:hint="default" w:eastAsia="宋体"/>
                <w:lang w:val="en-US" w:eastAsia="zh-CN"/>
              </w:rPr>
            </w:pPr>
            <w:r>
              <w:rPr>
                <w:rFonts w:hint="eastAsia" w:eastAsia="宋体"/>
                <w:lang w:val="en-US" w:eastAsia="zh-CN"/>
              </w:rPr>
              <w:t>---------  From 38.321 -----------------------</w:t>
            </w:r>
          </w:p>
          <w:p>
            <w:pPr>
              <w:pStyle w:val="123"/>
              <w:ind w:left="0" w:leftChars="0" w:firstLine="0" w:firstLineChars="0"/>
              <w:rPr>
                <w:rFonts w:hint="default" w:ascii="Times New Roman" w:hAnsi="Times New Roman" w:cs="Times New Roman"/>
                <w:b/>
                <w:bCs/>
                <w:lang w:eastAsia="ko-KR"/>
              </w:rPr>
            </w:pPr>
            <w:r>
              <w:rPr>
                <w:rFonts w:hint="default" w:ascii="Times New Roman" w:hAnsi="Times New Roman" w:cs="Times New Roman"/>
                <w:lang w:eastAsia="ko-KR"/>
              </w:rPr>
              <w:t>The configured Semi-persistent CSI-RS/CSI-IM resource sets are initially deactivated upon configuration and after a</w:t>
            </w:r>
            <w:r>
              <w:rPr>
                <w:rFonts w:hint="default" w:ascii="Times New Roman" w:hAnsi="Times New Roman" w:cs="Times New Roman"/>
                <w:b/>
                <w:bCs/>
                <w:lang w:eastAsia="ko-KR"/>
              </w:rPr>
              <w:t xml:space="preserve"> </w:t>
            </w:r>
            <w:r>
              <w:rPr>
                <w:rFonts w:hint="default" w:ascii="Times New Roman" w:hAnsi="Times New Roman" w:cs="Times New Roman"/>
                <w:b/>
                <w:bCs/>
                <w:lang w:val="en-US" w:eastAsia="ko-KR"/>
              </w:rPr>
              <w:t>handover</w:t>
            </w:r>
            <w:r>
              <w:rPr>
                <w:rFonts w:hint="default" w:ascii="Times New Roman" w:hAnsi="Times New Roman" w:cs="Times New Roman"/>
                <w:b/>
                <w:bCs/>
                <w:lang w:eastAsia="ko-KR"/>
              </w:rPr>
              <w:t>.</w:t>
            </w:r>
          </w:p>
          <w:p>
            <w:pPr>
              <w:pStyle w:val="123"/>
              <w:ind w:left="0" w:leftChars="0" w:firstLine="0"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w:t>
            </w:r>
          </w:p>
          <w:p>
            <w:pPr>
              <w:pStyle w:val="123"/>
              <w:ind w:left="0" w:leftChars="0" w:firstLine="0" w:firstLineChars="0"/>
              <w:rPr>
                <w:rFonts w:hint="default" w:ascii="Times New Roman" w:hAnsi="Times New Roman" w:cs="Times New Roman"/>
                <w:lang w:eastAsia="ko-KR"/>
              </w:rPr>
            </w:pPr>
            <w:r>
              <w:rPr>
                <w:rFonts w:hint="default" w:ascii="Times New Roman" w:hAnsi="Times New Roman" w:cs="Times New Roman"/>
                <w:lang w:eastAsia="ko-KR"/>
              </w:rPr>
              <w:t xml:space="preserve">The configured TCI states for PDSCH are initially deactivated upon configuration and after a </w:t>
            </w:r>
            <w:r>
              <w:rPr>
                <w:rFonts w:hint="default" w:ascii="Times New Roman" w:hAnsi="Times New Roman" w:cs="Times New Roman"/>
                <w:b/>
                <w:bCs/>
                <w:lang w:eastAsia="ko-KR"/>
              </w:rPr>
              <w:t>handover</w:t>
            </w:r>
            <w:r>
              <w:rPr>
                <w:rFonts w:hint="default" w:ascii="Times New Roman" w:hAnsi="Times New Roman" w:cs="Times New Roman"/>
                <w:lang w:eastAsia="ko-KR"/>
              </w:rPr>
              <w:t>.</w:t>
            </w:r>
          </w:p>
          <w:p>
            <w:pPr>
              <w:pStyle w:val="123"/>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pStyle w:val="123"/>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eastAsia="ko-KR"/>
              </w:rPr>
              <w:t>The configured Semi-persistent CSI reporting on PUCCH is initially deactivated upon configuration and after a</w:t>
            </w:r>
            <w:r>
              <w:rPr>
                <w:rFonts w:hint="default" w:ascii="Times New Roman" w:hAnsi="Times New Roman" w:cs="Times New Roman"/>
                <w:b/>
                <w:bCs/>
                <w:lang w:eastAsia="ko-KR"/>
              </w:rPr>
              <w:t xml:space="preserve"> handover</w:t>
            </w:r>
            <w:r>
              <w:rPr>
                <w:rFonts w:hint="default" w:ascii="Times New Roman" w:hAnsi="Times New Roman" w:cs="Times New Roman"/>
                <w:lang w:eastAsia="ko-KR"/>
              </w:rPr>
              <w:t>.</w:t>
            </w:r>
          </w:p>
          <w:p>
            <w:pPr>
              <w:pStyle w:val="123"/>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pStyle w:val="123"/>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eastAsia="ko-KR"/>
              </w:rPr>
              <w:t>The configured Semi-persistent SRS</w:t>
            </w:r>
            <w:r>
              <w:rPr>
                <w:rFonts w:hint="default" w:ascii="Times New Roman" w:hAnsi="Times New Roman" w:eastAsia="宋体" w:cs="Times New Roman"/>
                <w:lang w:eastAsia="zh-CN"/>
              </w:rPr>
              <w:t xml:space="preserve"> resource sets</w:t>
            </w:r>
            <w:r>
              <w:rPr>
                <w:rFonts w:hint="default" w:ascii="Times New Roman" w:hAnsi="Times New Roman" w:cs="Times New Roman"/>
                <w:lang w:eastAsia="ko-KR"/>
              </w:rPr>
              <w:t xml:space="preserve"> are initially deactivated upon configuration and after a </w:t>
            </w:r>
            <w:r>
              <w:rPr>
                <w:rFonts w:hint="default" w:ascii="Times New Roman" w:hAnsi="Times New Roman" w:cs="Times New Roman"/>
                <w:b/>
                <w:bCs/>
                <w:lang w:eastAsia="ko-KR"/>
              </w:rPr>
              <w:t>handover</w:t>
            </w:r>
            <w:r>
              <w:rPr>
                <w:rFonts w:hint="default" w:ascii="Times New Roman" w:hAnsi="Times New Roman" w:cs="Times New Roman"/>
                <w:lang w:eastAsia="ko-KR"/>
              </w:rPr>
              <w:t>.</w:t>
            </w:r>
          </w:p>
          <w:p>
            <w:pPr>
              <w:pStyle w:val="123"/>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pStyle w:val="123"/>
              <w:ind w:left="0" w:leftChars="0" w:firstLine="0" w:firstLineChars="0"/>
              <w:rPr>
                <w:rFonts w:hint="default" w:ascii="Times New Roman" w:hAnsi="Times New Roman" w:cs="Times New Roman"/>
                <w:lang w:eastAsia="ko-KR"/>
              </w:rPr>
            </w:pPr>
            <w:r>
              <w:rPr>
                <w:rFonts w:hint="default" w:ascii="Times New Roman" w:hAnsi="Times New Roman" w:cs="Times New Roman"/>
                <w:lang w:eastAsia="ko-KR"/>
              </w:rPr>
              <w:t xml:space="preserve">The configured Semi-persistent </w:t>
            </w:r>
            <w:r>
              <w:rPr>
                <w:rFonts w:hint="default" w:ascii="Times New Roman" w:hAnsi="Times New Roman" w:eastAsia="宋体" w:cs="Times New Roman"/>
                <w:lang w:eastAsia="zh-CN"/>
              </w:rPr>
              <w:t xml:space="preserve">ZP </w:t>
            </w:r>
            <w:r>
              <w:rPr>
                <w:rFonts w:hint="default" w:ascii="Times New Roman" w:hAnsi="Times New Roman" w:cs="Times New Roman"/>
                <w:lang w:eastAsia="ko-KR"/>
              </w:rPr>
              <w:t>CSI-RS</w:t>
            </w:r>
            <w:r>
              <w:rPr>
                <w:rFonts w:hint="default" w:ascii="Times New Roman" w:hAnsi="Times New Roman" w:eastAsia="宋体" w:cs="Times New Roman"/>
                <w:lang w:eastAsia="zh-CN"/>
              </w:rPr>
              <w:t xml:space="preserve"> </w:t>
            </w:r>
            <w:r>
              <w:rPr>
                <w:rFonts w:hint="default" w:ascii="Times New Roman" w:hAnsi="Times New Roman" w:cs="Times New Roman"/>
                <w:lang w:eastAsia="ko-KR"/>
              </w:rPr>
              <w:t xml:space="preserve">resource sets </w:t>
            </w:r>
            <w:r>
              <w:rPr>
                <w:rFonts w:hint="default" w:ascii="Times New Roman" w:hAnsi="Times New Roman" w:eastAsia="宋体" w:cs="Times New Roman"/>
                <w:lang w:eastAsia="zh-CN"/>
              </w:rPr>
              <w:t>are</w:t>
            </w:r>
            <w:r>
              <w:rPr>
                <w:rFonts w:hint="default" w:ascii="Times New Roman" w:hAnsi="Times New Roman" w:cs="Times New Roman"/>
                <w:lang w:eastAsia="ko-KR"/>
              </w:rPr>
              <w:t xml:space="preserve"> initially deactivated upon configuration and after a </w:t>
            </w:r>
            <w:r>
              <w:rPr>
                <w:rFonts w:hint="default" w:ascii="Times New Roman" w:hAnsi="Times New Roman" w:cs="Times New Roman"/>
                <w:b/>
                <w:bCs/>
                <w:lang w:eastAsia="ko-KR"/>
              </w:rPr>
              <w:t>handover</w:t>
            </w:r>
            <w:r>
              <w:rPr>
                <w:rFonts w:hint="default" w:ascii="Times New Roman" w:hAnsi="Times New Roman" w:cs="Times New Roman"/>
                <w:lang w:eastAsia="ko-KR"/>
              </w:rPr>
              <w:t>.</w:t>
            </w:r>
          </w:p>
          <w:p>
            <w:pPr>
              <w:pStyle w:val="123"/>
              <w:ind w:left="0" w:leftChars="0" w:firstLine="0" w:firstLineChars="0"/>
              <w:rPr>
                <w:lang w:eastAsia="ko-KR"/>
              </w:rPr>
            </w:pPr>
          </w:p>
          <w:p>
            <w:pPr>
              <w:pStyle w:val="123"/>
              <w:ind w:left="0" w:leftChars="0" w:firstLine="0" w:firstLineChars="0"/>
              <w:rPr>
                <w:rFonts w:hint="default" w:eastAsia="宋体"/>
                <w:lang w:val="en-US" w:eastAsia="zh-CN"/>
              </w:rPr>
            </w:pPr>
            <w:r>
              <w:rPr>
                <w:rFonts w:hint="eastAsia" w:eastAsia="宋体"/>
                <w:lang w:val="en-US" w:eastAsia="zh-CN"/>
              </w:rPr>
              <w:t>---------  From 38.321 -----------------------</w:t>
            </w:r>
          </w:p>
          <w:p>
            <w:pPr>
              <w:pStyle w:val="123"/>
              <w:ind w:left="0" w:leftChars="0" w:firstLine="0" w:firstLineChars="0"/>
              <w:rPr>
                <w:lang w:eastAsia="ko-KR"/>
              </w:rPr>
            </w:pPr>
          </w:p>
          <w:p>
            <w:pPr>
              <w:pStyle w:val="123"/>
              <w:ind w:left="0" w:leftChars="0" w:firstLine="0" w:firstLineChars="0"/>
              <w:rPr>
                <w:rFonts w:hint="default" w:cs="Arial"/>
                <w:lang w:val="en-US" w:eastAsia="zh-CN"/>
              </w:rPr>
            </w:pPr>
            <w:r>
              <w:rPr>
                <w:rFonts w:hint="eastAsia" w:cs="Arial"/>
                <w:lang w:val="en-US" w:eastAsia="zh-CN"/>
              </w:rPr>
              <w:t>Regrading the handover is only referring to the PCell change, UE behavior for handling the MAC CE will be restricted to only PCell change case, it will result in some unexpected UE behavior as shown below:</w:t>
            </w:r>
          </w:p>
          <w:p>
            <w:pPr>
              <w:pStyle w:val="123"/>
              <w:numPr>
                <w:ilvl w:val="0"/>
                <w:numId w:val="2"/>
              </w:numPr>
              <w:tabs>
                <w:tab w:val="left" w:pos="400"/>
                <w:tab w:val="clear" w:pos="1622"/>
              </w:tabs>
              <w:ind w:left="420" w:leftChars="0" w:hanging="420" w:firstLineChars="0"/>
              <w:rPr>
                <w:rFonts w:hint="default" w:cs="Arial"/>
                <w:lang w:val="en-US" w:eastAsia="zh-CN"/>
              </w:rPr>
            </w:pPr>
            <w:r>
              <w:rPr>
                <w:rFonts w:hint="eastAsia" w:cs="Arial"/>
                <w:lang w:val="en-US" w:eastAsia="zh-CN"/>
              </w:rPr>
              <w:t>1: TCI states or some kind resources sets or semi-presistent CSI reporting configuration on SCG will not be deactivated when UE performing the PSCell change/addition.</w:t>
            </w:r>
          </w:p>
          <w:p>
            <w:pPr>
              <w:pStyle w:val="123"/>
              <w:numPr>
                <w:ilvl w:val="0"/>
                <w:numId w:val="2"/>
              </w:numPr>
              <w:tabs>
                <w:tab w:val="left" w:pos="400"/>
                <w:tab w:val="clear" w:pos="1622"/>
              </w:tabs>
              <w:ind w:left="420" w:leftChars="0" w:hanging="420" w:firstLineChars="0"/>
              <w:rPr>
                <w:rFonts w:hint="eastAsia" w:cs="Arial"/>
                <w:lang w:val="en-US" w:eastAsia="zh-CN"/>
              </w:rPr>
            </w:pPr>
            <w:r>
              <w:rPr>
                <w:rFonts w:hint="eastAsia" w:cs="Arial"/>
                <w:lang w:val="en-US" w:eastAsia="zh-CN"/>
              </w:rPr>
              <w:t>2: TCI states or some kind resources sets or semi-presistent CSI reporting configuration on SCG should be deactivated when UE performing the PCell change.</w:t>
            </w:r>
          </w:p>
          <w:p>
            <w:pPr>
              <w:pStyle w:val="123"/>
              <w:ind w:left="0" w:leftChars="0" w:firstLine="0" w:firstLineChars="0"/>
              <w:rPr>
                <w:rFonts w:hint="default" w:cs="Arial"/>
                <w:lang w:val="en-US" w:eastAsia="zh-CN"/>
              </w:rPr>
            </w:pPr>
          </w:p>
          <w:p>
            <w:pPr>
              <w:pStyle w:val="123"/>
              <w:ind w:left="0" w:leftChars="0" w:firstLine="0" w:firstLineChars="0"/>
              <w:rPr>
                <w:rFonts w:hint="default" w:cs="Arial"/>
                <w:lang w:val="en-US" w:eastAsia="zh-CN"/>
              </w:rPr>
            </w:pPr>
            <w:r>
              <w:rPr>
                <w:rFonts w:hint="eastAsia" w:cs="Arial"/>
                <w:lang w:val="en-US" w:eastAsia="zh-CN"/>
              </w:rPr>
              <w:t xml:space="preserve">Therefore ,for avoiding above unexpected UE behavior, it is supposed to remove the restriction from the terminology </w:t>
            </w:r>
            <w:r>
              <w:rPr>
                <w:rFonts w:hint="default" w:cs="Arial"/>
                <w:lang w:val="en-US" w:eastAsia="zh-CN"/>
              </w:rPr>
              <w:t>‘</w:t>
            </w:r>
            <w:r>
              <w:rPr>
                <w:rFonts w:hint="eastAsia" w:cs="Arial"/>
                <w:lang w:val="en-US" w:eastAsia="zh-CN"/>
              </w:rPr>
              <w:t>handover</w:t>
            </w:r>
            <w:r>
              <w:rPr>
                <w:rFonts w:hint="default" w:cs="Arial"/>
                <w:lang w:val="en-US" w:eastAsia="zh-CN"/>
              </w:rPr>
              <w:t>’</w:t>
            </w:r>
            <w:r>
              <w:rPr>
                <w:rFonts w:hint="eastAsia" w:cs="Arial"/>
                <w:lang w:val="en-US" w:eastAsia="zh-CN"/>
              </w:rPr>
              <w:t xml:space="preserve">. And correct it into more general terminology </w:t>
            </w:r>
            <w:r>
              <w:rPr>
                <w:rFonts w:hint="default" w:cs="Arial"/>
                <w:lang w:val="en-US" w:eastAsia="zh-CN"/>
              </w:rPr>
              <w:t>‘</w:t>
            </w:r>
            <w:r>
              <w:rPr>
                <w:rFonts w:hint="eastAsia" w:cs="Arial"/>
                <w:lang w:val="en-US" w:eastAsia="zh-CN"/>
              </w:rPr>
              <w:t>reconfiguration with sync</w:t>
            </w:r>
            <w:r>
              <w:rPr>
                <w:rFonts w:hint="default" w:cs="Arial"/>
                <w:lang w:val="en-US" w:eastAsia="zh-CN"/>
              </w:rPr>
              <w:t>’</w:t>
            </w:r>
            <w:r>
              <w:rPr>
                <w:rFonts w:hint="eastAsia" w:cs="Arial"/>
                <w:lang w:val="en-US" w:eastAsia="zh-CN"/>
              </w:rPr>
              <w:t xml:space="preserve"> to include both PCell change and PSCell change/addition case.</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3958" w:hRule="atLeast"/>
        </w:trPr>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default" w:ascii="Arial" w:hAnsi="Arial" w:eastAsia="宋体"/>
                <w:sz w:val="21"/>
                <w:szCs w:val="22"/>
                <w:lang w:val="en-US" w:eastAsia="zh-CN"/>
              </w:rPr>
            </w:pPr>
            <w:r>
              <w:rPr>
                <w:rFonts w:hint="eastAsia" w:ascii="Arial" w:hAnsi="Arial" w:eastAsia="宋体"/>
                <w:sz w:val="21"/>
                <w:szCs w:val="22"/>
                <w:lang w:val="en-US" w:eastAsia="zh-CN"/>
              </w:rPr>
              <w:t xml:space="preserve">1: Correct the term </w:t>
            </w:r>
            <w:r>
              <w:rPr>
                <w:rFonts w:hint="default" w:ascii="Arial" w:hAnsi="Arial" w:eastAsia="宋体"/>
                <w:sz w:val="21"/>
                <w:szCs w:val="22"/>
                <w:lang w:val="en-US" w:eastAsia="zh-CN"/>
              </w:rPr>
              <w:t>“</w:t>
            </w:r>
            <w:r>
              <w:rPr>
                <w:rFonts w:hint="eastAsia" w:ascii="Arial" w:hAnsi="Arial" w:eastAsia="宋体"/>
                <w:sz w:val="21"/>
                <w:szCs w:val="22"/>
                <w:lang w:val="en-US" w:eastAsia="zh-CN"/>
              </w:rPr>
              <w:t>handover</w:t>
            </w:r>
            <w:r>
              <w:rPr>
                <w:rFonts w:hint="default" w:ascii="Arial" w:hAnsi="Arial" w:eastAsia="宋体"/>
                <w:sz w:val="21"/>
                <w:szCs w:val="22"/>
                <w:lang w:val="en-US" w:eastAsia="zh-CN"/>
              </w:rPr>
              <w:t>”</w:t>
            </w:r>
            <w:r>
              <w:rPr>
                <w:rFonts w:hint="eastAsia" w:ascii="Arial" w:hAnsi="Arial" w:eastAsia="宋体"/>
                <w:sz w:val="21"/>
                <w:szCs w:val="22"/>
                <w:lang w:val="en-US" w:eastAsia="zh-CN"/>
              </w:rPr>
              <w:t xml:space="preserve"> into </w:t>
            </w:r>
            <w:r>
              <w:rPr>
                <w:rFonts w:hint="default" w:ascii="Arial" w:hAnsi="Arial" w:eastAsia="宋体"/>
                <w:sz w:val="21"/>
                <w:szCs w:val="22"/>
                <w:lang w:val="en-US" w:eastAsia="zh-CN"/>
              </w:rPr>
              <w:t>‘</w:t>
            </w:r>
            <w:r>
              <w:rPr>
                <w:rFonts w:hint="eastAsia" w:ascii="Arial" w:hAnsi="Arial" w:eastAsia="宋体"/>
                <w:sz w:val="21"/>
                <w:szCs w:val="22"/>
                <w:lang w:val="en-US" w:eastAsia="zh-CN"/>
              </w:rPr>
              <w:t>reconfiguration with sync</w:t>
            </w:r>
            <w:r>
              <w:rPr>
                <w:rFonts w:hint="default" w:ascii="Arial" w:hAnsi="Arial" w:eastAsia="宋体"/>
                <w:sz w:val="21"/>
                <w:szCs w:val="22"/>
                <w:lang w:val="en-US" w:eastAsia="zh-CN"/>
              </w:rPr>
              <w:t>’</w:t>
            </w:r>
            <w:r>
              <w:rPr>
                <w:rFonts w:hint="eastAsia" w:ascii="Arial" w:hAnsi="Arial" w:eastAsia="宋体"/>
                <w:sz w:val="21"/>
                <w:szCs w:val="22"/>
                <w:lang w:val="en-US" w:eastAsia="zh-CN"/>
              </w:rPr>
              <w:t xml:space="preserve"> in subclause Handling of MAC CEs</w:t>
            </w: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Reconfiguration with sync</w:t>
            </w:r>
          </w:p>
          <w:p>
            <w:pPr>
              <w:numPr>
                <w:ilvl w:val="0"/>
                <w:numId w:val="0"/>
              </w:numPr>
              <w:overflowPunct/>
              <w:autoSpaceDE/>
              <w:autoSpaceDN/>
              <w:adjustRightInd/>
              <w:spacing w:after="0" w:line="259" w:lineRule="auto"/>
              <w:textAlignment w:val="auto"/>
              <w:rPr>
                <w:rFonts w:hint="default" w:ascii="Arial" w:hAnsi="Arial" w:eastAsia="宋体"/>
                <w:u w:val="single"/>
                <w:lang w:val="en-US" w:eastAsia="zh-CN"/>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pStyle w:val="120"/>
              <w:spacing w:after="0"/>
              <w:rPr>
                <w:rFonts w:hint="default"/>
                <w:u w:val="none"/>
                <w:lang w:val="en-US" w:eastAsia="zh-CN"/>
              </w:rPr>
            </w:pPr>
            <w:r>
              <w:rPr>
                <w:rFonts w:hint="eastAsia"/>
                <w:u w:val="none"/>
                <w:lang w:val="en-US" w:eastAsia="zh-CN"/>
              </w:rPr>
              <w:t>1: If UE implements according to the CR while the NW does not, NW at SN side may have no idea  the SP CSI reporting or SP SRS resourcesets or TCI state is deactivated when UE performing PCell change which may cause the transmission degradation.</w:t>
            </w:r>
          </w:p>
          <w:p>
            <w:pPr>
              <w:pStyle w:val="120"/>
              <w:spacing w:after="0"/>
              <w:rPr>
                <w:rFonts w:hint="default" w:ascii="Arial" w:hAnsi="Arial" w:eastAsia="宋体"/>
                <w:lang w:val="en-US" w:eastAsia="en-US"/>
              </w:rPr>
            </w:pPr>
            <w:r>
              <w:rPr>
                <w:rFonts w:hint="eastAsia"/>
                <w:u w:val="none"/>
                <w:lang w:val="en-US" w:eastAsia="zh-CN"/>
              </w:rPr>
              <w:t>2: If the NW implements according to the CR and the UE does not,UE may deactivate the SP CSI reporting and SP SRS resources sets or TCI states for PDSCH on SCG when performing the handover (i.e PCell change), and NW cannot be aware of the deactivation.</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tabs>
                <w:tab w:val="left" w:pos="600"/>
              </w:tabs>
              <w:overflowPunct/>
              <w:autoSpaceDE/>
              <w:autoSpaceDN/>
              <w:adjustRightInd/>
              <w:spacing w:after="0" w:line="259" w:lineRule="auto"/>
              <w:ind w:leftChars="0"/>
              <w:textAlignment w:val="auto"/>
              <w:rPr>
                <w:rFonts w:hint="default" w:ascii="Arial" w:hAnsi="Arial" w:eastAsia="宋体"/>
                <w:lang w:val="en-US" w:eastAsia="zh-CN"/>
              </w:rPr>
            </w:pPr>
            <w:r>
              <w:rPr>
                <w:rFonts w:hint="eastAsia" w:ascii="Arial" w:hAnsi="Arial" w:eastAsia="宋体"/>
                <w:lang w:val="en-US" w:eastAsia="zh-CN"/>
              </w:rPr>
              <w:t>UE will not deactivate the related TCI states or resources sets or semi-persistent CSI reporting configuration on SCG for PSCell change but will deactivate the related resources sets and semi-persistent CSI reporting configuration on SCG when performing PCell change.</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5.18</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hint="eastAsia" w:ascii="Arial" w:hAnsi="Arial"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eastAsia"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w:t>
            </w:r>
            <w:r>
              <w:rPr>
                <w:rFonts w:hint="eastAsia" w:ascii="Arial" w:hAnsi="Arial" w:eastAsia="宋体"/>
                <w:lang w:val="en-US" w:eastAsia="zh-CN"/>
              </w:rPr>
              <w:t xml:space="preserve"> </w:t>
            </w:r>
            <w:r>
              <w:rPr>
                <w:rFonts w:ascii="Arial" w:hAnsi="Arial" w:eastAsia="宋体"/>
                <w:lang w:eastAsia="en-US"/>
              </w:rP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change</w:t>
            </w:r>
          </w:p>
        </w:tc>
      </w:tr>
    </w:tbl>
    <w:p>
      <w:pPr>
        <w:pStyle w:val="3"/>
        <w:rPr>
          <w:lang w:eastAsia="ko-KR"/>
        </w:rPr>
      </w:pPr>
      <w:bookmarkStart w:id="1" w:name="_Toc46525398"/>
      <w:bookmarkStart w:id="2" w:name="_Toc29239862"/>
      <w:bookmarkStart w:id="3" w:name="_Toc67413126"/>
      <w:bookmarkStart w:id="4" w:name="_Toc52582369"/>
      <w:r>
        <w:rPr>
          <w:lang w:eastAsia="ko-KR"/>
        </w:rPr>
        <w:t>5.18</w:t>
      </w:r>
      <w:r>
        <w:rPr>
          <w:lang w:eastAsia="ko-KR"/>
        </w:rPr>
        <w:tab/>
      </w:r>
      <w:r>
        <w:t>Handling</w:t>
      </w:r>
      <w:r>
        <w:rPr>
          <w:lang w:eastAsia="ko-KR"/>
        </w:rPr>
        <w:t xml:space="preserve"> of MAC CEs</w:t>
      </w:r>
      <w:bookmarkEnd w:id="1"/>
      <w:bookmarkEnd w:id="2"/>
      <w:bookmarkEnd w:id="3"/>
      <w:bookmarkEnd w:id="4"/>
    </w:p>
    <w:p>
      <w:pPr>
        <w:pStyle w:val="4"/>
        <w:rPr>
          <w:lang w:eastAsia="ko-KR"/>
        </w:rPr>
      </w:pPr>
      <w:bookmarkStart w:id="5" w:name="_Toc29239863"/>
      <w:bookmarkStart w:id="6" w:name="_Toc67413127"/>
      <w:bookmarkStart w:id="7" w:name="_Toc52582370"/>
      <w:bookmarkStart w:id="8" w:name="_Toc46525399"/>
      <w:r>
        <w:rPr>
          <w:lang w:eastAsia="ko-KR"/>
        </w:rPr>
        <w:t>5.18.1</w:t>
      </w:r>
      <w:r>
        <w:rPr>
          <w:lang w:eastAsia="ko-KR"/>
        </w:rPr>
        <w:tab/>
      </w:r>
      <w:r>
        <w:t>General</w:t>
      </w:r>
      <w:bookmarkEnd w:id="5"/>
      <w:bookmarkEnd w:id="6"/>
      <w:bookmarkEnd w:id="7"/>
      <w:bookmarkEnd w:id="8"/>
    </w:p>
    <w:p>
      <w:pPr>
        <w:rPr>
          <w:lang w:eastAsia="ko-KR"/>
        </w:rPr>
      </w:pPr>
      <w:r>
        <w:rPr>
          <w:lang w:eastAsia="ko-KR"/>
        </w:rPr>
        <w:t>This clause specifies the requirements upon reception of the following MAC CEs:</w:t>
      </w:r>
    </w:p>
    <w:p>
      <w:pPr>
        <w:pStyle w:val="79"/>
        <w:rPr>
          <w:lang w:eastAsia="ko-KR"/>
        </w:rPr>
      </w:pPr>
      <w:r>
        <w:rPr>
          <w:lang w:eastAsia="ko-KR"/>
        </w:rPr>
        <w:t>-</w:t>
      </w:r>
      <w:r>
        <w:rPr>
          <w:lang w:eastAsia="ko-KR"/>
        </w:rPr>
        <w:tab/>
      </w:r>
      <w:r>
        <w:rPr>
          <w:lang w:eastAsia="ko-KR"/>
        </w:rPr>
        <w:t>SP CSI-RS/CSI-IM Resource Set Activation/Deactivation MAC CE;</w:t>
      </w:r>
    </w:p>
    <w:p>
      <w:pPr>
        <w:pStyle w:val="79"/>
        <w:rPr>
          <w:lang w:eastAsia="ko-KR"/>
        </w:rPr>
      </w:pPr>
      <w:r>
        <w:rPr>
          <w:lang w:eastAsia="ko-KR"/>
        </w:rPr>
        <w:t>-</w:t>
      </w:r>
      <w:r>
        <w:rPr>
          <w:lang w:eastAsia="ko-KR"/>
        </w:rPr>
        <w:tab/>
      </w:r>
      <w:r>
        <w:rPr>
          <w:lang w:eastAsia="ko-KR"/>
        </w:rPr>
        <w:t>Aperiodic CSI Trigger State Subselection MAC CE;</w:t>
      </w:r>
    </w:p>
    <w:p>
      <w:pPr>
        <w:pStyle w:val="79"/>
        <w:rPr>
          <w:lang w:eastAsia="ko-KR"/>
        </w:rPr>
      </w:pPr>
      <w:r>
        <w:rPr>
          <w:lang w:eastAsia="ko-KR"/>
        </w:rPr>
        <w:t>-</w:t>
      </w:r>
      <w:r>
        <w:rPr>
          <w:lang w:eastAsia="ko-KR"/>
        </w:rPr>
        <w:tab/>
      </w:r>
      <w:r>
        <w:rPr>
          <w:lang w:eastAsia="ko-KR"/>
        </w:rPr>
        <w:t>TCI States Activation/Deactivation for UE-specific PDSCH MAC CE;</w:t>
      </w:r>
    </w:p>
    <w:p>
      <w:pPr>
        <w:pStyle w:val="79"/>
        <w:rPr>
          <w:lang w:eastAsia="ko-KR"/>
        </w:rPr>
      </w:pPr>
      <w:r>
        <w:rPr>
          <w:lang w:eastAsia="ko-KR"/>
        </w:rPr>
        <w:t>-</w:t>
      </w:r>
      <w:r>
        <w:rPr>
          <w:lang w:eastAsia="ko-KR"/>
        </w:rPr>
        <w:tab/>
      </w:r>
      <w:r>
        <w:rPr>
          <w:lang w:eastAsia="ko-KR"/>
        </w:rPr>
        <w:t>TCI State Indication for UE-specific PDCCH MAC CE;</w:t>
      </w:r>
    </w:p>
    <w:p>
      <w:pPr>
        <w:pStyle w:val="79"/>
        <w:rPr>
          <w:lang w:eastAsia="ko-KR"/>
        </w:rPr>
      </w:pPr>
      <w:r>
        <w:rPr>
          <w:lang w:eastAsia="ko-KR"/>
        </w:rPr>
        <w:t>-</w:t>
      </w:r>
      <w:r>
        <w:rPr>
          <w:lang w:eastAsia="ko-KR"/>
        </w:rPr>
        <w:tab/>
      </w:r>
      <w:r>
        <w:rPr>
          <w:lang w:eastAsia="ko-KR"/>
        </w:rPr>
        <w:t>SP CSI reporting on PUCCH Activation/Deactivation MAC CE;</w:t>
      </w:r>
    </w:p>
    <w:p>
      <w:pPr>
        <w:pStyle w:val="79"/>
        <w:rPr>
          <w:lang w:eastAsia="ko-KR"/>
        </w:rPr>
      </w:pPr>
      <w:r>
        <w:rPr>
          <w:lang w:eastAsia="ko-KR"/>
        </w:rPr>
        <w:t>-</w:t>
      </w:r>
      <w:r>
        <w:rPr>
          <w:lang w:eastAsia="ko-KR"/>
        </w:rPr>
        <w:tab/>
      </w:r>
      <w:r>
        <w:rPr>
          <w:lang w:eastAsia="ko-KR"/>
        </w:rPr>
        <w:t>SP SRS Activation/Deactivation MAC CE;</w:t>
      </w:r>
    </w:p>
    <w:p>
      <w:pPr>
        <w:pStyle w:val="79"/>
        <w:rPr>
          <w:lang w:eastAsia="ko-KR"/>
        </w:rPr>
      </w:pPr>
      <w:r>
        <w:rPr>
          <w:lang w:eastAsia="ko-KR"/>
        </w:rPr>
        <w:t>-</w:t>
      </w:r>
      <w:r>
        <w:rPr>
          <w:lang w:eastAsia="ko-KR"/>
        </w:rPr>
        <w:tab/>
      </w:r>
      <w:r>
        <w:rPr>
          <w:lang w:eastAsia="ko-KR"/>
        </w:rPr>
        <w:t>PUCCH spatial relation Activation/Deactivation MAC CE;</w:t>
      </w:r>
    </w:p>
    <w:p>
      <w:pPr>
        <w:pStyle w:val="79"/>
        <w:rPr>
          <w:lang w:eastAsia="ko-KR"/>
        </w:rPr>
      </w:pPr>
      <w:r>
        <w:rPr>
          <w:lang w:eastAsia="ko-KR"/>
        </w:rPr>
        <w:t>-</w:t>
      </w:r>
      <w:r>
        <w:rPr>
          <w:lang w:eastAsia="ko-KR"/>
        </w:rPr>
        <w:tab/>
      </w:r>
      <w:r>
        <w:rPr>
          <w:lang w:eastAsia="ko-KR"/>
        </w:rPr>
        <w:t>SP ZP CSI-RS Resource Set Activation/Deactivation MAC CE;</w:t>
      </w:r>
    </w:p>
    <w:p>
      <w:pPr>
        <w:pStyle w:val="79"/>
        <w:rPr>
          <w:lang w:eastAsia="ko-KR"/>
        </w:rPr>
      </w:pPr>
      <w:r>
        <w:rPr>
          <w:lang w:eastAsia="ko-KR"/>
        </w:rPr>
        <w:t>-</w:t>
      </w:r>
      <w:r>
        <w:rPr>
          <w:lang w:eastAsia="ko-KR"/>
        </w:rPr>
        <w:tab/>
      </w:r>
      <w:r>
        <w:rPr>
          <w:lang w:eastAsia="ko-KR"/>
        </w:rPr>
        <w:t>Recommended Bit Rate MAC CE.</w:t>
      </w:r>
    </w:p>
    <w:p>
      <w:pPr>
        <w:pStyle w:val="4"/>
        <w:rPr>
          <w:lang w:eastAsia="ko-KR"/>
        </w:rPr>
      </w:pPr>
      <w:bookmarkStart w:id="9" w:name="_Toc29239864"/>
      <w:bookmarkStart w:id="10" w:name="_Toc46525400"/>
      <w:bookmarkStart w:id="11" w:name="_Toc52582371"/>
      <w:bookmarkStart w:id="12" w:name="_Toc67413128"/>
      <w:r>
        <w:rPr>
          <w:lang w:eastAsia="ko-KR"/>
        </w:rPr>
        <w:t>5.</w:t>
      </w:r>
      <w:r>
        <w:rPr>
          <w:rFonts w:eastAsia="宋体"/>
          <w:lang w:eastAsia="zh-CN"/>
        </w:rPr>
        <w:t>18.2</w:t>
      </w:r>
      <w:r>
        <w:rPr>
          <w:lang w:eastAsia="ko-KR"/>
        </w:rPr>
        <w:tab/>
      </w:r>
      <w:r>
        <w:t>Activation</w:t>
      </w:r>
      <w:r>
        <w:rPr>
          <w:lang w:eastAsia="ko-KR"/>
        </w:rPr>
        <w:t>/Deactivation of Semi-persistent CSI-RS/CSI-IM resource set</w:t>
      </w:r>
      <w:bookmarkEnd w:id="9"/>
      <w:bookmarkEnd w:id="10"/>
      <w:bookmarkEnd w:id="11"/>
      <w:bookmarkEnd w:id="12"/>
    </w:p>
    <w:p>
      <w:pPr>
        <w:rPr>
          <w:lang w:eastAsia="ko-KR"/>
        </w:rPr>
      </w:pPr>
      <w:r>
        <w:rPr>
          <w:lang w:eastAsia="ko-KR"/>
        </w:rPr>
        <w:t xml:space="preserve">The network may activate and deactivate the configured Semi-persistent CSI-RS/CSI-IM resource sets of a Serving Cell by sending the SP CSI-RS/CSI-IM Resource Set Activation/Deactivation MAC CE described in clause 6.1.3.12. The configured Semi-persistent CSI-RS/CSI-IM resource sets are initially deactivated upon configuration and after a </w:t>
      </w:r>
      <w:del w:id="0" w:author="ZTE DF" w:date="2021-05-07T10:24:38Z">
        <w:r>
          <w:rPr>
            <w:rFonts w:hint="default"/>
            <w:lang w:val="en-US" w:eastAsia="ko-KR"/>
          </w:rPr>
          <w:delText>handover</w:delText>
        </w:r>
      </w:del>
      <w:ins w:id="1" w:author="ZTE DF" w:date="2021-05-07T10:24:38Z">
        <w:r>
          <w:rPr>
            <w:rFonts w:hint="eastAsia" w:eastAsia="宋体"/>
            <w:lang w:val="en-US" w:eastAsia="zh-CN"/>
          </w:rPr>
          <w:t>re</w:t>
        </w:r>
      </w:ins>
      <w:ins w:id="2" w:author="ZTE DF" w:date="2021-05-07T10:24:39Z">
        <w:r>
          <w:rPr>
            <w:rFonts w:hint="eastAsia" w:eastAsia="宋体"/>
            <w:lang w:val="en-US" w:eastAsia="zh-CN"/>
          </w:rPr>
          <w:t>configura</w:t>
        </w:r>
      </w:ins>
      <w:ins w:id="3" w:author="ZTE DF" w:date="2021-05-07T10:24:40Z">
        <w:r>
          <w:rPr>
            <w:rFonts w:hint="eastAsia" w:eastAsia="宋体"/>
            <w:lang w:val="en-US" w:eastAsia="zh-CN"/>
          </w:rPr>
          <w:t>tion with</w:t>
        </w:r>
      </w:ins>
      <w:ins w:id="4" w:author="ZTE DF" w:date="2021-05-07T10:24:41Z">
        <w:r>
          <w:rPr>
            <w:rFonts w:hint="eastAsia" w:eastAsia="宋体"/>
            <w:lang w:val="en-US" w:eastAsia="zh-CN"/>
          </w:rPr>
          <w:t xml:space="preserve"> sy</w:t>
        </w:r>
      </w:ins>
      <w:ins w:id="5" w:author="ZTE DF" w:date="2021-05-07T10:24:42Z">
        <w:r>
          <w:rPr>
            <w:rFonts w:hint="eastAsia" w:eastAsia="宋体"/>
            <w:lang w:val="en-US" w:eastAsia="zh-CN"/>
          </w:rPr>
          <w:t>nc</w:t>
        </w:r>
      </w:ins>
      <w:r>
        <w:rPr>
          <w:lang w:eastAsia="ko-KR"/>
        </w:rPr>
        <w:t>.</w:t>
      </w:r>
    </w:p>
    <w:p>
      <w:pPr>
        <w:rPr>
          <w:lang w:eastAsia="ko-KR"/>
        </w:rPr>
      </w:pPr>
      <w:r>
        <w:rPr>
          <w:lang w:eastAsia="ko-KR"/>
        </w:rPr>
        <w:t>The MAC entity shall:</w:t>
      </w:r>
    </w:p>
    <w:p>
      <w:pPr>
        <w:pStyle w:val="79"/>
        <w:rPr>
          <w:lang w:eastAsia="ko-KR"/>
        </w:rPr>
      </w:pPr>
      <w:r>
        <w:t>1&gt;</w:t>
      </w:r>
      <w:r>
        <w:tab/>
      </w:r>
      <w:r>
        <w:t xml:space="preserve">if the </w:t>
      </w:r>
      <w:r>
        <w:rPr>
          <w:lang w:eastAsia="zh-CN"/>
        </w:rPr>
        <w:t>MAC entity</w:t>
      </w:r>
      <w:r>
        <w:t xml:space="preserve"> receives an </w:t>
      </w:r>
      <w:r>
        <w:rPr>
          <w:lang w:eastAsia="ko-KR"/>
        </w:rPr>
        <w:t>SP CSI-RS/CSI-IM Resource Set Activation/Deactivation MAC CE</w:t>
      </w:r>
      <w:r>
        <w:t xml:space="preserve"> </w:t>
      </w:r>
      <w:r>
        <w:rPr>
          <w:lang w:eastAsia="ko-KR"/>
        </w:rPr>
        <w:t>on a Serving Cell:</w:t>
      </w:r>
    </w:p>
    <w:p>
      <w:pPr>
        <w:pStyle w:val="94"/>
        <w:rPr>
          <w:rFonts w:eastAsia="宋体"/>
          <w:lang w:eastAsia="zh-CN"/>
        </w:rPr>
      </w:pPr>
      <w:r>
        <w:t>2&gt;</w:t>
      </w:r>
      <w:r>
        <w:tab/>
      </w:r>
      <w:r>
        <w:rPr>
          <w:lang w:eastAsia="ko-KR"/>
        </w:rPr>
        <w:t>indicate to lower layers the information regarding the SP CSI-RS/CSI-IM Resource Set Activation/Deactivation MAC CE</w:t>
      </w:r>
      <w:r>
        <w:rPr>
          <w:lang w:eastAsia="zh-CN"/>
        </w:rPr>
        <w:t>.</w:t>
      </w:r>
    </w:p>
    <w:p>
      <w:pPr>
        <w:pStyle w:val="4"/>
        <w:rPr>
          <w:lang w:eastAsia="ko-KR"/>
        </w:rPr>
      </w:pPr>
      <w:bookmarkStart w:id="13" w:name="_Toc67413129"/>
      <w:bookmarkStart w:id="14" w:name="_Toc46525401"/>
      <w:bookmarkStart w:id="15" w:name="_Toc29239865"/>
      <w:bookmarkStart w:id="16" w:name="_Toc52582372"/>
      <w:r>
        <w:rPr>
          <w:lang w:eastAsia="ko-KR"/>
        </w:rPr>
        <w:t>5.18.3</w:t>
      </w:r>
      <w:r>
        <w:rPr>
          <w:lang w:eastAsia="ko-KR"/>
        </w:rPr>
        <w:tab/>
      </w:r>
      <w:r>
        <w:rPr>
          <w:lang w:eastAsia="ko-KR"/>
        </w:rPr>
        <w:t>Aperiodic CSI Trigger State Subselection</w:t>
      </w:r>
      <w:bookmarkEnd w:id="13"/>
      <w:bookmarkEnd w:id="14"/>
      <w:bookmarkEnd w:id="15"/>
      <w:bookmarkEnd w:id="16"/>
    </w:p>
    <w:p>
      <w:pPr>
        <w:rPr>
          <w:lang w:eastAsia="ko-KR"/>
        </w:rPr>
      </w:pPr>
      <w:r>
        <w:rPr>
          <w:lang w:eastAsia="ko-KR"/>
        </w:rPr>
        <w:t xml:space="preserve">The network may select </w:t>
      </w:r>
      <w:r>
        <w:rPr>
          <w:lang w:eastAsia="zh-CN"/>
        </w:rPr>
        <w:t xml:space="preserve">among </w:t>
      </w:r>
      <w:r>
        <w:rPr>
          <w:lang w:eastAsia="ko-KR"/>
        </w:rPr>
        <w:t>the configured aperiodic CSI trigger states of a Serving Cell by sending the Aperiodic CSI Trigger State Subselection MAC CE described in clause 6.1.3.13.</w:t>
      </w:r>
    </w:p>
    <w:p>
      <w:pPr>
        <w:rPr>
          <w:lang w:eastAsia="ko-KR"/>
        </w:rPr>
      </w:pPr>
      <w:r>
        <w:rPr>
          <w:lang w:eastAsia="ko-KR"/>
        </w:rPr>
        <w:t>The MAC entity shall:</w:t>
      </w:r>
    </w:p>
    <w:p>
      <w:pPr>
        <w:pStyle w:val="79"/>
        <w:ind w:left="569" w:hanging="285"/>
        <w:rPr>
          <w:lang w:eastAsia="ko-KR"/>
        </w:rPr>
      </w:pPr>
      <w:r>
        <w:t>1&gt;</w:t>
      </w:r>
      <w:r>
        <w:tab/>
      </w:r>
      <w:r>
        <w:t xml:space="preserve">if the </w:t>
      </w:r>
      <w:r>
        <w:rPr>
          <w:lang w:eastAsia="zh-CN"/>
        </w:rPr>
        <w:t>MAC entity</w:t>
      </w:r>
      <w:r>
        <w:t xml:space="preserve"> receives an </w:t>
      </w:r>
      <w:r>
        <w:rPr>
          <w:lang w:eastAsia="ko-KR"/>
        </w:rPr>
        <w:t>Aperiodic CSI trigger State Subselection</w:t>
      </w:r>
      <w:r>
        <w:t xml:space="preserve"> MAC CE </w:t>
      </w:r>
      <w:r>
        <w:rPr>
          <w:lang w:eastAsia="ko-KR"/>
        </w:rPr>
        <w:t>on a Serving Cell:</w:t>
      </w:r>
    </w:p>
    <w:p>
      <w:pPr>
        <w:pStyle w:val="94"/>
        <w:rPr>
          <w:lang w:eastAsia="ko-KR"/>
        </w:rPr>
      </w:pPr>
      <w:r>
        <w:t>2&gt;</w:t>
      </w:r>
      <w:r>
        <w:tab/>
      </w:r>
      <w:r>
        <w:t>indicate to lower layers the information regarding Aperiodic CSI trigger State Subselection MAC CE.</w:t>
      </w:r>
    </w:p>
    <w:p>
      <w:pPr>
        <w:pStyle w:val="4"/>
        <w:rPr>
          <w:lang w:eastAsia="ko-KR"/>
        </w:rPr>
      </w:pPr>
      <w:bookmarkStart w:id="17" w:name="_Toc52582373"/>
      <w:bookmarkStart w:id="18" w:name="_Toc46525402"/>
      <w:bookmarkStart w:id="19" w:name="_Toc29239866"/>
      <w:bookmarkStart w:id="20" w:name="_Toc67413130"/>
      <w:r>
        <w:rPr>
          <w:lang w:eastAsia="ko-KR"/>
        </w:rPr>
        <w:t>5.18.4</w:t>
      </w:r>
      <w:r>
        <w:rPr>
          <w:lang w:eastAsia="ko-KR"/>
        </w:rPr>
        <w:tab/>
      </w:r>
      <w:r>
        <w:rPr>
          <w:lang w:eastAsia="ko-KR"/>
        </w:rPr>
        <w:t>Activation/Deactivation of UE-specific PDSCH TCI state</w:t>
      </w:r>
      <w:bookmarkEnd w:id="17"/>
      <w:bookmarkEnd w:id="18"/>
      <w:bookmarkEnd w:id="19"/>
      <w:bookmarkEnd w:id="20"/>
    </w:p>
    <w:p>
      <w:pPr>
        <w:rPr>
          <w:lang w:eastAsia="ko-KR"/>
        </w:rPr>
      </w:pPr>
      <w:r>
        <w:rPr>
          <w:lang w:eastAsia="ko-KR"/>
        </w:rPr>
        <w:t>The network may activate and deactivate the config</w:t>
      </w:r>
      <w:r>
        <w:rPr>
          <w:rFonts w:eastAsia="宋体"/>
          <w:lang w:eastAsia="zh-CN"/>
        </w:rPr>
        <w:t>u</w:t>
      </w:r>
      <w:r>
        <w:rPr>
          <w:lang w:eastAsia="ko-KR"/>
        </w:rPr>
        <w:t xml:space="preserve">red TCI states for PDSCH of a Serving Cell by sending the TCI States Activation/Deactivation for UE-specific PDSCH MAC CE described in clause 6.1.3.14. The configured TCI states for PDSCH are initially deactivated upon configuration and after a </w:t>
      </w:r>
      <w:ins w:id="6" w:author="ZTE DF" w:date="2021-05-07T10:24:52Z">
        <w:r>
          <w:rPr>
            <w:rFonts w:hint="eastAsia" w:eastAsia="宋体"/>
            <w:lang w:val="en-US" w:eastAsia="zh-CN"/>
          </w:rPr>
          <w:t>reconfiguration with sync</w:t>
        </w:r>
      </w:ins>
      <w:del w:id="7" w:author="ZTE DF" w:date="2021-05-07T10:24:52Z">
        <w:r>
          <w:rPr>
            <w:lang w:eastAsia="ko-KR"/>
          </w:rPr>
          <w:delText>handover</w:delText>
        </w:r>
      </w:del>
      <w:r>
        <w:rPr>
          <w:lang w:eastAsia="ko-KR"/>
        </w:rPr>
        <w:t>.</w:t>
      </w:r>
    </w:p>
    <w:p>
      <w:pPr>
        <w:rPr>
          <w:lang w:eastAsia="ko-KR"/>
        </w:rPr>
      </w:pPr>
      <w:r>
        <w:rPr>
          <w:lang w:eastAsia="ko-KR"/>
        </w:rPr>
        <w:t>The MAC entity shall:</w:t>
      </w:r>
    </w:p>
    <w:p>
      <w:pPr>
        <w:pStyle w:val="79"/>
        <w:rPr>
          <w:lang w:eastAsia="ko-KR"/>
        </w:rPr>
      </w:pPr>
      <w:r>
        <w:t>1&gt;</w:t>
      </w:r>
      <w:r>
        <w:tab/>
      </w:r>
      <w:r>
        <w:t xml:space="preserve">if the </w:t>
      </w:r>
      <w:r>
        <w:rPr>
          <w:lang w:eastAsia="zh-CN"/>
        </w:rPr>
        <w:t>MAC entity</w:t>
      </w:r>
      <w:r>
        <w:t xml:space="preserve"> receives a </w:t>
      </w:r>
      <w:r>
        <w:rPr>
          <w:lang w:eastAsia="ko-KR"/>
        </w:rPr>
        <w:t xml:space="preserve">TCI States Activation/Deactivation for UE-specific PDSCH </w:t>
      </w:r>
      <w:r>
        <w:t xml:space="preserve">MAC CE </w:t>
      </w:r>
      <w:r>
        <w:rPr>
          <w:lang w:eastAsia="ko-KR"/>
        </w:rPr>
        <w:t>on a Serving Cell:</w:t>
      </w:r>
    </w:p>
    <w:p>
      <w:pPr>
        <w:pStyle w:val="94"/>
      </w:pPr>
      <w:r>
        <w:t>2&gt;</w:t>
      </w:r>
      <w:r>
        <w:tab/>
      </w:r>
      <w:r>
        <w:t>indicate to lower layers the information regarding the TCI States Activation/Deactivation for UE-specific PDSCH MAC CE.</w:t>
      </w:r>
    </w:p>
    <w:p>
      <w:pPr>
        <w:pStyle w:val="4"/>
        <w:rPr>
          <w:lang w:eastAsia="ko-KR"/>
        </w:rPr>
      </w:pPr>
      <w:bookmarkStart w:id="21" w:name="_Toc52582374"/>
      <w:bookmarkStart w:id="22" w:name="_Toc46525403"/>
      <w:bookmarkStart w:id="23" w:name="_Toc67413131"/>
      <w:bookmarkStart w:id="24" w:name="_Toc29239867"/>
      <w:r>
        <w:rPr>
          <w:lang w:eastAsia="ko-KR"/>
        </w:rPr>
        <w:t>5.18.5</w:t>
      </w:r>
      <w:r>
        <w:rPr>
          <w:lang w:eastAsia="ko-KR"/>
        </w:rPr>
        <w:tab/>
      </w:r>
      <w:r>
        <w:rPr>
          <w:lang w:eastAsia="ko-KR"/>
        </w:rPr>
        <w:t>Indication of TCI state for UE-specific PDCCH</w:t>
      </w:r>
      <w:bookmarkEnd w:id="21"/>
      <w:bookmarkEnd w:id="22"/>
      <w:bookmarkEnd w:id="23"/>
      <w:bookmarkEnd w:id="24"/>
    </w:p>
    <w:p>
      <w:pPr>
        <w:rPr>
          <w:lang w:eastAsia="ko-KR"/>
        </w:rPr>
      </w:pPr>
      <w:r>
        <w:rPr>
          <w:lang w:eastAsia="ko-KR"/>
        </w:rPr>
        <w:t>The network may indicate a TCI state for PDCCH reception for a CORESET of a Serving Cell by sending the TCI State Indication for UE-specific PDCCH MAC CE described in clause 6.1.3.15.</w:t>
      </w:r>
    </w:p>
    <w:p>
      <w:pPr>
        <w:rPr>
          <w:lang w:eastAsia="ko-KR"/>
        </w:rPr>
      </w:pPr>
      <w:r>
        <w:rPr>
          <w:lang w:eastAsia="ko-KR"/>
        </w:rPr>
        <w:t>The MAC entity shall:</w:t>
      </w:r>
    </w:p>
    <w:p>
      <w:pPr>
        <w:pStyle w:val="79"/>
      </w:pPr>
      <w:r>
        <w:t>1&gt;</w:t>
      </w:r>
      <w:r>
        <w:tab/>
      </w:r>
      <w:r>
        <w:t xml:space="preserve">if the </w:t>
      </w:r>
      <w:r>
        <w:rPr>
          <w:lang w:eastAsia="zh-CN"/>
        </w:rPr>
        <w:t>MAC entity</w:t>
      </w:r>
      <w:r>
        <w:t xml:space="preserve"> receives a </w:t>
      </w:r>
      <w:r>
        <w:rPr>
          <w:lang w:eastAsia="ko-KR"/>
        </w:rPr>
        <w:t>TCI State Indication for UE-specific PDCCH</w:t>
      </w:r>
      <w:r>
        <w:t xml:space="preserve"> MAC CE </w:t>
      </w:r>
      <w:r>
        <w:rPr>
          <w:lang w:eastAsia="ko-KR"/>
        </w:rPr>
        <w:t>on a Serving Cell</w:t>
      </w:r>
      <w:r>
        <w:t>:</w:t>
      </w:r>
    </w:p>
    <w:p>
      <w:pPr>
        <w:pStyle w:val="94"/>
      </w:pPr>
      <w:r>
        <w:t>2&gt;</w:t>
      </w:r>
      <w:r>
        <w:tab/>
      </w:r>
      <w:r>
        <w:t>indicate to lower layers the information regarding the TCI State Indication for UE-specific PDCCH MAC CE.</w:t>
      </w:r>
    </w:p>
    <w:p>
      <w:pPr>
        <w:pStyle w:val="4"/>
        <w:rPr>
          <w:lang w:eastAsia="ko-KR"/>
        </w:rPr>
      </w:pPr>
      <w:bookmarkStart w:id="25" w:name="_Toc52582375"/>
      <w:bookmarkStart w:id="26" w:name="_Toc67413132"/>
      <w:bookmarkStart w:id="27" w:name="_Toc29239868"/>
      <w:bookmarkStart w:id="28" w:name="_Toc46525404"/>
      <w:r>
        <w:rPr>
          <w:lang w:eastAsia="ko-KR"/>
        </w:rPr>
        <w:t>5.18.6</w:t>
      </w:r>
      <w:r>
        <w:rPr>
          <w:lang w:eastAsia="ko-KR"/>
        </w:rPr>
        <w:tab/>
      </w:r>
      <w:r>
        <w:rPr>
          <w:lang w:eastAsia="ko-KR"/>
        </w:rPr>
        <w:t>Activation/Deactivation of Semi-persistent CSI reporting on PUCCH</w:t>
      </w:r>
      <w:bookmarkEnd w:id="25"/>
      <w:bookmarkEnd w:id="26"/>
      <w:bookmarkEnd w:id="27"/>
      <w:bookmarkEnd w:id="28"/>
    </w:p>
    <w:p>
      <w:pPr>
        <w:rPr>
          <w:lang w:eastAsia="ko-KR"/>
        </w:rPr>
      </w:pPr>
      <w:r>
        <w:rPr>
          <w:lang w:eastAsia="ko-KR"/>
        </w:rPr>
        <w:t xml:space="preserve">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configuration and after a </w:t>
      </w:r>
      <w:ins w:id="8" w:author="ZTE DF" w:date="2021-05-07T10:24:58Z">
        <w:r>
          <w:rPr>
            <w:rFonts w:hint="eastAsia" w:eastAsia="宋体"/>
            <w:lang w:val="en-US" w:eastAsia="zh-CN"/>
          </w:rPr>
          <w:t>reconfiguration with sync</w:t>
        </w:r>
      </w:ins>
      <w:del w:id="9" w:author="ZTE DF" w:date="2021-05-07T10:24:58Z">
        <w:r>
          <w:rPr>
            <w:lang w:eastAsia="ko-KR"/>
          </w:rPr>
          <w:delText>handover</w:delText>
        </w:r>
      </w:del>
      <w:r>
        <w:rPr>
          <w:lang w:eastAsia="ko-KR"/>
        </w:rPr>
        <w:t>.</w:t>
      </w:r>
    </w:p>
    <w:p>
      <w:pPr>
        <w:rPr>
          <w:lang w:eastAsia="ko-KR"/>
        </w:rPr>
      </w:pPr>
      <w:r>
        <w:rPr>
          <w:lang w:eastAsia="ko-KR"/>
        </w:rPr>
        <w:t>The MAC entity shall:</w:t>
      </w:r>
    </w:p>
    <w:p>
      <w:pPr>
        <w:pStyle w:val="79"/>
      </w:pPr>
      <w:r>
        <w:t>1&gt;</w:t>
      </w:r>
      <w:r>
        <w:tab/>
      </w:r>
      <w:r>
        <w:t xml:space="preserve">if the </w:t>
      </w:r>
      <w:r>
        <w:rPr>
          <w:lang w:eastAsia="zh-CN"/>
        </w:rPr>
        <w:t>MAC entity</w:t>
      </w:r>
      <w:r>
        <w:t xml:space="preserve"> receives an </w:t>
      </w:r>
      <w:r>
        <w:rPr>
          <w:lang w:eastAsia="ko-KR"/>
        </w:rPr>
        <w:t xml:space="preserve">SP CSI reporting on PUCCH Activation/Deactivation </w:t>
      </w:r>
      <w:r>
        <w:t xml:space="preserve">MAC CE </w:t>
      </w:r>
      <w:r>
        <w:rPr>
          <w:lang w:eastAsia="ko-KR"/>
        </w:rPr>
        <w:t>on a Serving Cell</w:t>
      </w:r>
      <w:r>
        <w:t>:</w:t>
      </w:r>
    </w:p>
    <w:p>
      <w:pPr>
        <w:pStyle w:val="94"/>
      </w:pPr>
      <w:r>
        <w:t>2&gt;</w:t>
      </w:r>
      <w:r>
        <w:tab/>
      </w:r>
      <w:r>
        <w:t>indicate to lower layers the information regarding the SP CSI reporting on PUCCH Activation/Deactivation MAC CE.</w:t>
      </w:r>
    </w:p>
    <w:p>
      <w:pPr>
        <w:pStyle w:val="4"/>
        <w:rPr>
          <w:lang w:eastAsia="ko-KR"/>
        </w:rPr>
      </w:pPr>
      <w:bookmarkStart w:id="29" w:name="_Toc29239869"/>
      <w:bookmarkStart w:id="30" w:name="_Toc46525405"/>
      <w:bookmarkStart w:id="31" w:name="_Toc67413133"/>
      <w:bookmarkStart w:id="32" w:name="_Toc52582376"/>
      <w:r>
        <w:rPr>
          <w:lang w:eastAsia="ko-KR"/>
        </w:rPr>
        <w:t>5.18.7</w:t>
      </w:r>
      <w:r>
        <w:rPr>
          <w:lang w:eastAsia="ko-KR"/>
        </w:rPr>
        <w:tab/>
      </w:r>
      <w:r>
        <w:rPr>
          <w:lang w:eastAsia="ko-KR"/>
        </w:rPr>
        <w:t>Activation/Deactivation of Semi-persistent SRS</w:t>
      </w:r>
      <w:bookmarkEnd w:id="29"/>
      <w:bookmarkEnd w:id="30"/>
      <w:bookmarkEnd w:id="31"/>
      <w:bookmarkEnd w:id="32"/>
    </w:p>
    <w:p>
      <w:pPr>
        <w:rPr>
          <w:lang w:eastAsia="ko-KR"/>
        </w:rPr>
      </w:pPr>
      <w:r>
        <w:rPr>
          <w:lang w:eastAsia="ko-KR"/>
        </w:rPr>
        <w:t>The network may activate and deactivate the configured Semi-persistent SRS</w:t>
      </w:r>
      <w:r>
        <w:rPr>
          <w:rFonts w:eastAsia="宋体"/>
          <w:lang w:eastAsia="zh-CN"/>
        </w:rPr>
        <w:t xml:space="preserve"> resource sets</w:t>
      </w:r>
      <w:r>
        <w:rPr>
          <w:lang w:eastAsia="ko-KR"/>
        </w:rPr>
        <w:t xml:space="preserve"> of a Serving Cell by sending the SP SRS Activation/Deactivation MAC CE described in clause 6.1.3.17. The configured Semi-persistent SRS</w:t>
      </w:r>
      <w:r>
        <w:rPr>
          <w:rFonts w:eastAsia="宋体"/>
          <w:lang w:eastAsia="zh-CN"/>
        </w:rPr>
        <w:t xml:space="preserve"> resource sets</w:t>
      </w:r>
      <w:r>
        <w:rPr>
          <w:lang w:eastAsia="ko-KR"/>
        </w:rPr>
        <w:t xml:space="preserve"> are initially deactivated upon configuration and after a </w:t>
      </w:r>
      <w:ins w:id="10" w:author="ZTE DF" w:date="2021-05-07T10:25:04Z">
        <w:r>
          <w:rPr>
            <w:rFonts w:hint="eastAsia" w:eastAsia="宋体"/>
            <w:lang w:val="en-US" w:eastAsia="zh-CN"/>
          </w:rPr>
          <w:t>reconfiguration with sync</w:t>
        </w:r>
      </w:ins>
      <w:del w:id="11" w:author="ZTE DF" w:date="2021-05-07T10:25:04Z">
        <w:r>
          <w:rPr>
            <w:lang w:eastAsia="ko-KR"/>
          </w:rPr>
          <w:delText>handover</w:delText>
        </w:r>
      </w:del>
      <w:r>
        <w:rPr>
          <w:lang w:eastAsia="ko-KR"/>
        </w:rPr>
        <w:t>.</w:t>
      </w:r>
    </w:p>
    <w:p>
      <w:pPr>
        <w:rPr>
          <w:lang w:eastAsia="ko-KR"/>
        </w:rPr>
      </w:pPr>
      <w:r>
        <w:rPr>
          <w:lang w:eastAsia="ko-KR"/>
        </w:rPr>
        <w:t>The MAC entity shall:</w:t>
      </w:r>
    </w:p>
    <w:p>
      <w:pPr>
        <w:pStyle w:val="79"/>
        <w:rPr>
          <w:lang w:eastAsia="ko-KR"/>
        </w:rPr>
      </w:pPr>
      <w:r>
        <w:t>1&gt;</w:t>
      </w:r>
      <w:r>
        <w:tab/>
      </w:r>
      <w:r>
        <w:t xml:space="preserve">if the </w:t>
      </w:r>
      <w:r>
        <w:rPr>
          <w:lang w:eastAsia="zh-CN"/>
        </w:rPr>
        <w:t>MAC entity</w:t>
      </w:r>
      <w:r>
        <w:t xml:space="preserve"> receives an </w:t>
      </w:r>
      <w:r>
        <w:rPr>
          <w:lang w:eastAsia="ko-KR"/>
        </w:rPr>
        <w:t>SP SRS Activation/Deactivation</w:t>
      </w:r>
      <w:r>
        <w:t xml:space="preserve"> MAC CE </w:t>
      </w:r>
      <w:r>
        <w:rPr>
          <w:lang w:eastAsia="ko-KR"/>
        </w:rPr>
        <w:t>on a Serving Cell:</w:t>
      </w:r>
    </w:p>
    <w:p>
      <w:pPr>
        <w:pStyle w:val="94"/>
      </w:pPr>
      <w:r>
        <w:t>2&gt;</w:t>
      </w:r>
      <w:r>
        <w:tab/>
      </w:r>
      <w:r>
        <w:t>indicate to lower layers the information regarding the SP SRS Activation/Deactivation MAC CE.</w:t>
      </w:r>
    </w:p>
    <w:p>
      <w:pPr>
        <w:pStyle w:val="4"/>
        <w:rPr>
          <w:lang w:eastAsia="ko-KR"/>
        </w:rPr>
      </w:pPr>
      <w:bookmarkStart w:id="33" w:name="_Toc67413134"/>
      <w:bookmarkStart w:id="34" w:name="_Toc29239870"/>
      <w:bookmarkStart w:id="35" w:name="_Toc46525406"/>
      <w:bookmarkStart w:id="36" w:name="_Toc52582377"/>
      <w:r>
        <w:rPr>
          <w:lang w:eastAsia="ko-KR"/>
        </w:rPr>
        <w:t>5.18.8</w:t>
      </w:r>
      <w:r>
        <w:rPr>
          <w:lang w:eastAsia="ko-KR"/>
        </w:rPr>
        <w:tab/>
      </w:r>
      <w:r>
        <w:rPr>
          <w:lang w:eastAsia="ko-KR"/>
        </w:rPr>
        <w:t xml:space="preserve">Activation/Deactivation </w:t>
      </w:r>
      <w:r>
        <w:rPr>
          <w:rFonts w:eastAsia="宋体"/>
          <w:lang w:eastAsia="zh-CN"/>
        </w:rPr>
        <w:t xml:space="preserve">of </w:t>
      </w:r>
      <w:r>
        <w:rPr>
          <w:lang w:eastAsia="ko-KR"/>
        </w:rPr>
        <w:t>spatial relation of PUCCH resource</w:t>
      </w:r>
      <w:bookmarkEnd w:id="33"/>
      <w:bookmarkEnd w:id="34"/>
      <w:bookmarkEnd w:id="35"/>
      <w:bookmarkEnd w:id="36"/>
    </w:p>
    <w:p>
      <w:pPr>
        <w:rPr>
          <w:lang w:eastAsia="ko-KR"/>
        </w:rPr>
      </w:pPr>
      <w:r>
        <w:rPr>
          <w:lang w:eastAsia="ko-KR"/>
        </w:rPr>
        <w:t>The network may activate and deactivate</w:t>
      </w:r>
      <w:r>
        <w:rPr>
          <w:lang w:eastAsia="zh-CN"/>
        </w:rPr>
        <w:t xml:space="preserve"> a s</w:t>
      </w:r>
      <w:r>
        <w:rPr>
          <w:lang w:eastAsia="ko-KR"/>
        </w:rPr>
        <w:t xml:space="preserve">patial </w:t>
      </w:r>
      <w:r>
        <w:rPr>
          <w:lang w:eastAsia="zh-CN"/>
        </w:rPr>
        <w:t>r</w:t>
      </w:r>
      <w:r>
        <w:rPr>
          <w:lang w:eastAsia="ko-KR"/>
        </w:rPr>
        <w:t>elation for a PUCCH resource of a Serving Cell by sending the</w:t>
      </w:r>
      <w:r>
        <w:rPr>
          <w:lang w:eastAsia="zh-CN"/>
        </w:rPr>
        <w:t xml:space="preserve"> </w:t>
      </w:r>
      <w:r>
        <w:rPr>
          <w:lang w:eastAsia="ko-KR"/>
        </w:rPr>
        <w:t>PUCCH spatial relation Activation/Deactivation MAC CE described in clause 6.1.3.18.</w:t>
      </w:r>
    </w:p>
    <w:p>
      <w:pPr>
        <w:rPr>
          <w:lang w:eastAsia="ko-KR"/>
        </w:rPr>
      </w:pPr>
      <w:r>
        <w:rPr>
          <w:lang w:eastAsia="ko-KR"/>
        </w:rPr>
        <w:t>The MAC entity shall:</w:t>
      </w:r>
    </w:p>
    <w:p>
      <w:pPr>
        <w:pStyle w:val="79"/>
      </w:pPr>
      <w:r>
        <w:t>1&gt;</w:t>
      </w:r>
      <w:r>
        <w:tab/>
      </w:r>
      <w:r>
        <w:t xml:space="preserve">if the MAC entity receives a </w:t>
      </w:r>
      <w:r>
        <w:rPr>
          <w:lang w:eastAsia="ko-KR"/>
        </w:rPr>
        <w:t xml:space="preserve">PUCCH spatial relation Activation/Deactivation </w:t>
      </w:r>
      <w:r>
        <w:t>MAC CE on a Serving Cell:</w:t>
      </w:r>
    </w:p>
    <w:p>
      <w:pPr>
        <w:pStyle w:val="94"/>
      </w:pPr>
      <w:r>
        <w:t>2&gt;</w:t>
      </w:r>
      <w:r>
        <w:tab/>
      </w:r>
      <w:r>
        <w:t>indicate to lower layers the information regarding the PUCCH spatial relation Activation/Deactivation MAC CE.</w:t>
      </w:r>
    </w:p>
    <w:p>
      <w:pPr>
        <w:pStyle w:val="4"/>
        <w:rPr>
          <w:lang w:eastAsia="ko-KR"/>
        </w:rPr>
      </w:pPr>
      <w:bookmarkStart w:id="37" w:name="_Toc52582378"/>
      <w:bookmarkStart w:id="38" w:name="_Toc67413135"/>
      <w:bookmarkStart w:id="39" w:name="_Toc29239871"/>
      <w:bookmarkStart w:id="40" w:name="_Toc46525407"/>
      <w:r>
        <w:rPr>
          <w:lang w:eastAsia="ko-KR"/>
        </w:rPr>
        <w:t>5.</w:t>
      </w:r>
      <w:r>
        <w:rPr>
          <w:rFonts w:eastAsia="宋体"/>
          <w:lang w:eastAsia="zh-CN"/>
        </w:rPr>
        <w:t>18.9</w:t>
      </w:r>
      <w:r>
        <w:rPr>
          <w:lang w:eastAsia="ko-KR"/>
        </w:rPr>
        <w:tab/>
      </w:r>
      <w:r>
        <w:rPr>
          <w:lang w:eastAsia="ko-KR"/>
        </w:rPr>
        <w:t xml:space="preserve">Activation/Deactivation of semi-persistent </w:t>
      </w:r>
      <w:r>
        <w:rPr>
          <w:rFonts w:eastAsia="宋体"/>
          <w:lang w:eastAsia="zh-CN"/>
        </w:rPr>
        <w:t xml:space="preserve">ZP </w:t>
      </w:r>
      <w:r>
        <w:rPr>
          <w:lang w:eastAsia="ko-KR"/>
        </w:rPr>
        <w:t>CSI-RS resource set</w:t>
      </w:r>
      <w:bookmarkEnd w:id="37"/>
      <w:bookmarkEnd w:id="38"/>
      <w:bookmarkEnd w:id="39"/>
      <w:bookmarkEnd w:id="40"/>
    </w:p>
    <w:p>
      <w:pPr>
        <w:rPr>
          <w:lang w:eastAsia="ko-KR"/>
        </w:rPr>
      </w:pPr>
      <w:r>
        <w:rPr>
          <w:lang w:eastAsia="ko-KR"/>
        </w:rPr>
        <w:t xml:space="preserve">The network may activate and deactivate the configured Semi-persistent </w:t>
      </w:r>
      <w:r>
        <w:rPr>
          <w:rFonts w:eastAsia="宋体"/>
          <w:lang w:eastAsia="zh-CN"/>
        </w:rPr>
        <w:t xml:space="preserve">ZP </w:t>
      </w:r>
      <w:r>
        <w:rPr>
          <w:lang w:eastAsia="ko-KR"/>
        </w:rPr>
        <w:t xml:space="preserve">CSI-RS resource set of a Serving Cell by sending the </w:t>
      </w:r>
      <w:r>
        <w:t>SP ZP CSI-RS Resource Set</w:t>
      </w:r>
      <w:r>
        <w:rPr>
          <w:lang w:eastAsia="ko-KR"/>
        </w:rPr>
        <w:t xml:space="preserve"> Activation/Deactivation MAC CE described in clause 6.1.3.19. The configured Semi-persistent </w:t>
      </w:r>
      <w:r>
        <w:rPr>
          <w:rFonts w:eastAsia="宋体"/>
          <w:lang w:eastAsia="zh-CN"/>
        </w:rPr>
        <w:t xml:space="preserve">ZP </w:t>
      </w:r>
      <w:r>
        <w:rPr>
          <w:lang w:eastAsia="ko-KR"/>
        </w:rPr>
        <w:t>CSI-RS</w:t>
      </w:r>
      <w:r>
        <w:rPr>
          <w:rFonts w:eastAsia="宋体"/>
          <w:lang w:eastAsia="zh-CN"/>
        </w:rPr>
        <w:t xml:space="preserve"> </w:t>
      </w:r>
      <w:r>
        <w:rPr>
          <w:lang w:eastAsia="ko-KR"/>
        </w:rPr>
        <w:t xml:space="preserve">resource sets </w:t>
      </w:r>
      <w:r>
        <w:rPr>
          <w:rFonts w:eastAsia="宋体"/>
          <w:lang w:eastAsia="zh-CN"/>
        </w:rPr>
        <w:t>are</w:t>
      </w:r>
      <w:r>
        <w:rPr>
          <w:lang w:eastAsia="ko-KR"/>
        </w:rPr>
        <w:t xml:space="preserve"> initially deactivated upon configuration and after a </w:t>
      </w:r>
      <w:ins w:id="12" w:author="ZTE DF" w:date="2021-05-07T10:25:11Z">
        <w:r>
          <w:rPr>
            <w:rFonts w:hint="eastAsia" w:eastAsia="宋体"/>
            <w:lang w:val="en-US" w:eastAsia="zh-CN"/>
          </w:rPr>
          <w:t>reconfiguration with sync</w:t>
        </w:r>
      </w:ins>
      <w:del w:id="13" w:author="ZTE DF" w:date="2021-05-07T10:25:10Z">
        <w:r>
          <w:rPr>
            <w:lang w:eastAsia="ko-KR"/>
          </w:rPr>
          <w:delText>handover</w:delText>
        </w:r>
      </w:del>
      <w:r>
        <w:rPr>
          <w:lang w:eastAsia="ko-KR"/>
        </w:rPr>
        <w:t>.</w:t>
      </w:r>
    </w:p>
    <w:p>
      <w:pPr>
        <w:rPr>
          <w:lang w:eastAsia="ko-KR"/>
        </w:rPr>
      </w:pPr>
      <w:r>
        <w:rPr>
          <w:lang w:eastAsia="ko-KR"/>
        </w:rPr>
        <w:t>The MAC entity shall:</w:t>
      </w:r>
    </w:p>
    <w:p>
      <w:pPr>
        <w:pStyle w:val="79"/>
      </w:pPr>
      <w:r>
        <w:t>1&gt;</w:t>
      </w:r>
      <w:r>
        <w:tab/>
      </w:r>
      <w:r>
        <w:t>if the MAC entity receives an SP ZP CSI-RS Resource Set</w:t>
      </w:r>
      <w:r>
        <w:rPr>
          <w:lang w:eastAsia="ko-KR"/>
        </w:rPr>
        <w:t xml:space="preserve"> Activation/Deactivation</w:t>
      </w:r>
      <w:r>
        <w:t xml:space="preserve"> MAC CE on a Serving Cell:</w:t>
      </w:r>
    </w:p>
    <w:p>
      <w:pPr>
        <w:pStyle w:val="94"/>
      </w:pPr>
      <w:r>
        <w:t>2&gt;</w:t>
      </w:r>
      <w:r>
        <w:tab/>
      </w:r>
      <w:r>
        <w:t>indicate to lower layers the information regarding the SP ZP CSI-RS Resource Set Activation/Deactivation MAC CE.</w:t>
      </w:r>
    </w:p>
    <w:p>
      <w:pPr>
        <w:pStyle w:val="4"/>
      </w:pPr>
      <w:bookmarkStart w:id="41" w:name="_Toc67413136"/>
      <w:bookmarkStart w:id="42" w:name="_Toc52582379"/>
      <w:bookmarkStart w:id="43" w:name="_Toc46525408"/>
      <w:bookmarkStart w:id="44" w:name="_Toc29239872"/>
      <w:r>
        <w:t>5.18.10</w:t>
      </w:r>
      <w:r>
        <w:tab/>
      </w:r>
      <w:r>
        <w:t>Recommended Bit Rate</w:t>
      </w:r>
      <w:bookmarkEnd w:id="41"/>
      <w:bookmarkEnd w:id="42"/>
      <w:bookmarkEnd w:id="43"/>
      <w:bookmarkEnd w:id="44"/>
    </w:p>
    <w:p>
      <w:r>
        <w:t>The recommended bit rate procedure is used to provide the MAC entity with information about the bit rate which the gNB recommends. The bit rate is the recommended bit rate of the physical layer. Averaging window of default value 2000 ms will apply as specified in TS 26.114 [13].</w:t>
      </w:r>
    </w:p>
    <w:p>
      <w:r>
        <w:t>The gNB may transmit the Recommended bit rate MAC CE to the MAC entity to indicate the recommended bit rate for the UE for a specific logical channel and a specific direction (either uplink or downlink). Upon reception of a Recommended bit rate MAC CE the MAC entity shall:</w:t>
      </w:r>
    </w:p>
    <w:p>
      <w:pPr>
        <w:pStyle w:val="79"/>
      </w:pPr>
      <w:r>
        <w:t>-</w:t>
      </w:r>
      <w:r>
        <w:tab/>
      </w:r>
      <w:r>
        <w:t>indicate to upper layers the recommended bit rate for the indicated logical channel and direction.</w:t>
      </w:r>
    </w:p>
    <w:p>
      <w:r>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pPr>
        <w:pStyle w:val="79"/>
      </w:pPr>
      <w:r>
        <w:t>1&gt;</w:t>
      </w:r>
      <w:r>
        <w:tab/>
      </w:r>
      <w:r>
        <w:t>if a Recommended bit rate query for this logical channel and this direction has not been triggered:</w:t>
      </w:r>
    </w:p>
    <w:p>
      <w:pPr>
        <w:pStyle w:val="94"/>
      </w:pPr>
      <w:r>
        <w:t>2&gt;</w:t>
      </w:r>
      <w:r>
        <w:tab/>
      </w:r>
      <w:r>
        <w:t>trigger a Recommended bit rate query for this logical channel, direction, and desired bit rate.</w:t>
      </w:r>
    </w:p>
    <w:p>
      <w:r>
        <w:t>If the MAC entity has UL resources allocated for new transmission the MAC entity shall:</w:t>
      </w:r>
    </w:p>
    <w:p>
      <w:pPr>
        <w:pStyle w:val="79"/>
      </w:pPr>
      <w:r>
        <w:t>1&gt;</w:t>
      </w:r>
      <w:r>
        <w:tab/>
      </w:r>
      <w:r>
        <w:t>for each Recommended bit rate query that the Recommended Bit Rate procedure determines has been triggered and not cancelled:</w:t>
      </w:r>
    </w:p>
    <w:p>
      <w:pPr>
        <w:pStyle w:val="94"/>
      </w:pPr>
      <w:r>
        <w:t>2&gt;</w:t>
      </w:r>
      <w:r>
        <w:tab/>
      </w:r>
      <w:r>
        <w:t xml:space="preserve">if </w:t>
      </w:r>
      <w:r>
        <w:rPr>
          <w:i/>
        </w:rPr>
        <w:t>bitRateQueryProhibitTimer</w:t>
      </w:r>
      <w:r>
        <w:t xml:space="preserve"> for the logical channel and the direction of this Recommended bit rate query is configured, and it is not running; and</w:t>
      </w:r>
    </w:p>
    <w:p>
      <w:pPr>
        <w:pStyle w:val="94"/>
      </w:pPr>
      <w:r>
        <w:t>2&gt;</w:t>
      </w:r>
      <w:r>
        <w:tab/>
      </w:r>
      <w:r>
        <w:t>if the MAC entity has UL resources allocated for new transmission and the allocated UL resources can accommodate a Recommended bit rate MAC CE plus its subheader as a result of LCP as defined in clause 5.4.3.1:</w:t>
      </w:r>
    </w:p>
    <w:p>
      <w:pPr>
        <w:pStyle w:val="96"/>
      </w:pPr>
      <w:r>
        <w:t>3&gt;</w:t>
      </w:r>
      <w:r>
        <w:tab/>
      </w:r>
      <w:r>
        <w:t>instruct the Multiplexing and Assembly procedure to generate the Recommended bit rate MAC CE for the logical channel and the direction of this Recommended bit rate query;</w:t>
      </w:r>
    </w:p>
    <w:p>
      <w:pPr>
        <w:pStyle w:val="96"/>
      </w:pPr>
      <w:r>
        <w:t>3&gt;</w:t>
      </w:r>
      <w:r>
        <w:tab/>
      </w:r>
      <w:r>
        <w:t xml:space="preserve">start the </w:t>
      </w:r>
      <w:r>
        <w:rPr>
          <w:i/>
        </w:rPr>
        <w:t>bitRateQueryProhibitTimer</w:t>
      </w:r>
      <w:r>
        <w:t xml:space="preserve"> for the logical channel and the direction of this Recommended bit rate query;</w:t>
      </w:r>
    </w:p>
    <w:p>
      <w:pPr>
        <w:pStyle w:val="96"/>
      </w:pPr>
      <w:r>
        <w:t>3&gt;</w:t>
      </w:r>
      <w:r>
        <w:tab/>
      </w:r>
      <w:r>
        <w:t>cancel this Recommended bit rate query.</w:t>
      </w:r>
    </w:p>
    <w:p>
      <w:pPr>
        <w:pStyle w:val="3"/>
      </w:pPr>
      <w:bookmarkStart w:id="45" w:name="_Toc67413137"/>
      <w:bookmarkStart w:id="46" w:name="_Toc29239873"/>
      <w:bookmarkStart w:id="47" w:name="_Toc52582380"/>
      <w:bookmarkStart w:id="48" w:name="_Toc46525409"/>
      <w:r>
        <w:t>5.19</w:t>
      </w:r>
      <w:r>
        <w:tab/>
      </w:r>
      <w:r>
        <w:t>Data inactivity monitoring</w:t>
      </w:r>
      <w:bookmarkEnd w:id="45"/>
      <w:bookmarkEnd w:id="46"/>
      <w:bookmarkEnd w:id="47"/>
      <w:bookmarkEnd w:id="48"/>
    </w:p>
    <w:p>
      <w:r>
        <w:t xml:space="preserve">The UE may be configured by RRC with a Data inactivity monitoring functionality, when in RRC_CONNECTED. RRC controls Data inactivity operation by configuring the timer </w:t>
      </w:r>
      <w:r>
        <w:rPr>
          <w:i/>
        </w:rPr>
        <w:t>dataInactivityTimer</w:t>
      </w:r>
      <w:r>
        <w:t>.</w:t>
      </w:r>
    </w:p>
    <w:p>
      <w:r>
        <w:t xml:space="preserve">When </w:t>
      </w:r>
      <w:r>
        <w:rPr>
          <w:i/>
        </w:rPr>
        <w:t>dataInactivityTimer</w:t>
      </w:r>
      <w:r>
        <w:t xml:space="preserve"> is configured, the UE shall:</w:t>
      </w:r>
    </w:p>
    <w:p>
      <w:pPr>
        <w:pStyle w:val="79"/>
      </w:pPr>
      <w:r>
        <w:t>1&gt;</w:t>
      </w:r>
      <w:r>
        <w:tab/>
      </w:r>
      <w:r>
        <w:t>if any MAC entity receives a MAC SDU for DTCH logical channel, DCCH logical channel, or CCCH logical channel; or</w:t>
      </w:r>
    </w:p>
    <w:p>
      <w:pPr>
        <w:pStyle w:val="79"/>
      </w:pPr>
      <w:r>
        <w:t>1&gt;</w:t>
      </w:r>
      <w:r>
        <w:tab/>
      </w:r>
      <w:r>
        <w:t>if any MAC entity transmits a MAC SDU for DTCH logical channel, or DCCH logical channel:</w:t>
      </w:r>
    </w:p>
    <w:p>
      <w:pPr>
        <w:pStyle w:val="94"/>
      </w:pPr>
      <w:r>
        <w:t>2&gt;</w:t>
      </w:r>
      <w:r>
        <w:tab/>
      </w:r>
      <w:r>
        <w:t xml:space="preserve">start or restart </w:t>
      </w:r>
      <w:r>
        <w:rPr>
          <w:i/>
        </w:rPr>
        <w:t>dataInactivityTimer</w:t>
      </w:r>
      <w:r>
        <w:t>.</w:t>
      </w:r>
    </w:p>
    <w:p>
      <w:pPr>
        <w:pStyle w:val="79"/>
      </w:pPr>
      <w:r>
        <w:t>1&gt;</w:t>
      </w:r>
      <w:r>
        <w:tab/>
      </w:r>
      <w:r>
        <w:t xml:space="preserve">if the </w:t>
      </w:r>
      <w:r>
        <w:rPr>
          <w:i/>
        </w:rPr>
        <w:t>dataInactivityTimer</w:t>
      </w:r>
      <w:r>
        <w:t xml:space="preserve"> expires:</w:t>
      </w:r>
    </w:p>
    <w:p>
      <w:pPr>
        <w:pStyle w:val="94"/>
      </w:pPr>
      <w:r>
        <w:t>2&gt;</w:t>
      </w:r>
      <w:r>
        <w:tab/>
      </w:r>
      <w:r>
        <w:t xml:space="preserve">indicate the expiry of the </w:t>
      </w:r>
      <w:r>
        <w:rPr>
          <w:i/>
        </w:rPr>
        <w:t>dataInactivityTimer</w:t>
      </w:r>
      <w:r>
        <w:t xml:space="preserve"> to upper layers.</w:t>
      </w:r>
    </w:p>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change</w:t>
            </w:r>
          </w:p>
        </w:tc>
      </w:tr>
    </w:tbl>
    <w:p>
      <w:pPr>
        <w:pStyle w:val="64"/>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0171E"/>
    <w:multiLevelType w:val="singleLevel"/>
    <w:tmpl w:val="1EE0171E"/>
    <w:lvl w:ilvl="0" w:tentative="0">
      <w:start w:val="1"/>
      <w:numFmt w:val="bullet"/>
      <w:lvlText w:val=""/>
      <w:lvlJc w:val="left"/>
      <w:pPr>
        <w:ind w:left="420" w:hanging="420"/>
      </w:pPr>
      <w:rPr>
        <w:rFonts w:hint="default" w:ascii="Wingdings" w:hAnsi="Wingdings"/>
      </w:rPr>
    </w:lvl>
  </w:abstractNum>
  <w:abstractNum w:abstractNumId="1">
    <w:nsid w:val="70146DC0"/>
    <w:multiLevelType w:val="multilevel"/>
    <w:tmpl w:val="70146DC0"/>
    <w:lvl w:ilvl="0" w:tentative="0">
      <w:start w:val="1"/>
      <w:numFmt w:val="bullet"/>
      <w:pStyle w:val="124"/>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871451A"/>
    <w:rsid w:val="0AB40794"/>
    <w:rsid w:val="10945D70"/>
    <w:rsid w:val="11306F19"/>
    <w:rsid w:val="11BC53DB"/>
    <w:rsid w:val="120C3BC9"/>
    <w:rsid w:val="159A3946"/>
    <w:rsid w:val="186218CD"/>
    <w:rsid w:val="1BA25DA7"/>
    <w:rsid w:val="1DB938BA"/>
    <w:rsid w:val="1ED733AE"/>
    <w:rsid w:val="22025EBF"/>
    <w:rsid w:val="275A271A"/>
    <w:rsid w:val="2A5101A3"/>
    <w:rsid w:val="2BC912C3"/>
    <w:rsid w:val="2D516501"/>
    <w:rsid w:val="3025577D"/>
    <w:rsid w:val="32552FFB"/>
    <w:rsid w:val="362C6AE9"/>
    <w:rsid w:val="36FA2374"/>
    <w:rsid w:val="39513A43"/>
    <w:rsid w:val="39F222A3"/>
    <w:rsid w:val="3A193ACF"/>
    <w:rsid w:val="3CE550F8"/>
    <w:rsid w:val="44120128"/>
    <w:rsid w:val="46964E2F"/>
    <w:rsid w:val="4AA37A88"/>
    <w:rsid w:val="4EE26B2F"/>
    <w:rsid w:val="4FE609E4"/>
    <w:rsid w:val="5246425E"/>
    <w:rsid w:val="54CC362F"/>
    <w:rsid w:val="586F6679"/>
    <w:rsid w:val="5C6B4917"/>
    <w:rsid w:val="5E294B60"/>
    <w:rsid w:val="613652F8"/>
    <w:rsid w:val="643172BE"/>
    <w:rsid w:val="65605DF1"/>
    <w:rsid w:val="673A1C5A"/>
    <w:rsid w:val="69BD6DB7"/>
    <w:rsid w:val="6BD05688"/>
    <w:rsid w:val="6CA75BE0"/>
    <w:rsid w:val="6D9F7D75"/>
    <w:rsid w:val="6F2B5146"/>
    <w:rsid w:val="704C6394"/>
    <w:rsid w:val="71C746DC"/>
    <w:rsid w:val="740E7BFD"/>
    <w:rsid w:val="79615C65"/>
    <w:rsid w:val="79ED3AD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9"/>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8"/>
    <w:semiHidden/>
    <w:unhideWhenUsed/>
    <w:qFormat/>
    <w:uiPriority w:val="0"/>
    <w:pPr>
      <w:spacing w:after="0"/>
    </w:pPr>
    <w:rPr>
      <w:rFonts w:ascii="Segoe UI" w:hAnsi="Segoe UI" w:cs="Segoe UI"/>
      <w:sz w:val="18"/>
      <w:szCs w:val="18"/>
    </w:rPr>
  </w:style>
  <w:style w:type="paragraph" w:styleId="32">
    <w:name w:val="footer"/>
    <w:basedOn w:val="33"/>
    <w:link w:val="62"/>
    <w:qFormat/>
    <w:uiPriority w:val="0"/>
    <w:pPr>
      <w:jc w:val="center"/>
    </w:pPr>
    <w:rPr>
      <w:i/>
    </w:rPr>
  </w:style>
  <w:style w:type="paragraph" w:styleId="33">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2"/>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121"/>
    <w:qFormat/>
    <w:uiPriority w:val="0"/>
    <w:pPr>
      <w:overflowPunct w:val="0"/>
      <w:autoSpaceDE w:val="0"/>
      <w:autoSpaceDN w:val="0"/>
      <w:adjustRightInd w:val="0"/>
      <w:textAlignment w:val="baseline"/>
    </w:pPr>
    <w:rPr>
      <w:b/>
      <w:bCs/>
      <w:lang w:eastAsia="ja-JP"/>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Emphasis"/>
    <w:basedOn w:val="44"/>
    <w:qFormat/>
    <w:uiPriority w:val="20"/>
    <w:rPr>
      <w:i/>
    </w:rPr>
  </w:style>
  <w:style w:type="character" w:styleId="46">
    <w:name w:val="Hyperlink"/>
    <w:unhideWhenUsed/>
    <w:qFormat/>
    <w:uiPriority w:val="0"/>
    <w:rPr>
      <w:color w:val="0000FF"/>
      <w:u w:val="single"/>
    </w:rPr>
  </w:style>
  <w:style w:type="character" w:styleId="47">
    <w:name w:val="annotation reference"/>
    <w:unhideWhenUsed/>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3"/>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2"/>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7"/>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6"/>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5"/>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4"/>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character" w:customStyle="1" w:styleId="117">
    <w:name w:val="EX Char"/>
    <w:link w:val="76"/>
    <w:qFormat/>
    <w:locked/>
    <w:uiPriority w:val="0"/>
    <w:rPr>
      <w:rFonts w:eastAsia="Times New Roman"/>
      <w:lang w:val="en-GB" w:eastAsia="ja-JP"/>
    </w:rPr>
  </w:style>
  <w:style w:type="character" w:customStyle="1" w:styleId="118">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119">
    <w:name w:val="Comment Text Char"/>
    <w:basedOn w:val="44"/>
    <w:link w:val="28"/>
    <w:qFormat/>
    <w:uiPriority w:val="0"/>
    <w:rPr>
      <w:rFonts w:eastAsia="Times New Roman"/>
      <w:lang w:val="en-GB" w:eastAsia="en-US"/>
    </w:rPr>
  </w:style>
  <w:style w:type="paragraph" w:customStyle="1" w:styleId="120">
    <w:name w:val="CR Cover Page"/>
    <w:qFormat/>
    <w:uiPriority w:val="0"/>
    <w:pPr>
      <w:spacing w:after="120"/>
    </w:pPr>
    <w:rPr>
      <w:rFonts w:ascii="Arial" w:hAnsi="Arial" w:eastAsia="Times New Roman" w:cs="Times New Roman"/>
      <w:lang w:val="en-GB" w:eastAsia="en-US" w:bidi="ar-SA"/>
    </w:rPr>
  </w:style>
  <w:style w:type="character" w:customStyle="1" w:styleId="121">
    <w:name w:val="Comment Subject Char"/>
    <w:basedOn w:val="119"/>
    <w:link w:val="41"/>
    <w:qFormat/>
    <w:uiPriority w:val="0"/>
    <w:rPr>
      <w:rFonts w:eastAsia="Times New Roman"/>
      <w:b/>
      <w:bCs/>
      <w:lang w:val="en-GB" w:eastAsia="ja-JP"/>
    </w:rPr>
  </w:style>
  <w:style w:type="paragraph" w:customStyle="1" w:styleId="122">
    <w:name w:val="Doc-title"/>
    <w:basedOn w:val="1"/>
    <w:next w:val="123"/>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paragraph" w:customStyle="1" w:styleId="123">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paragraph" w:customStyle="1" w:styleId="124">
    <w:name w:val="Agreement"/>
    <w:basedOn w:val="1"/>
    <w:next w:val="123"/>
    <w:qFormat/>
    <w:uiPriority w:val="0"/>
    <w:pPr>
      <w:numPr>
        <w:ilvl w:val="0"/>
        <w:numId w:val="1"/>
      </w:numPr>
      <w:spacing w:before="60"/>
    </w:pPr>
    <w:rPr>
      <w:b/>
    </w:rPr>
  </w:style>
  <w:style w:type="table" w:customStyle="1" w:styleId="125">
    <w:name w:val="表格格線1"/>
    <w:basedOn w:val="42"/>
    <w:qFormat/>
    <w:uiPriority w:val="0"/>
    <w:rPr>
      <w:rFonts w:ascii="CG Times (WN)" w:hAnsi="CG Times (WN)" w:eastAsia="Malgun Gothic"/>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datastoreItem>
</file>

<file path=customXml/itemProps3.xml><?xml version="1.0" encoding="utf-8"?>
<ds:datastoreItem xmlns:ds="http://schemas.openxmlformats.org/officeDocument/2006/customXml" ds:itemID="{E1E2D17F-BFB6-48F5-B27A-3EE35B451781}">
  <ds:schemaRefs/>
</ds:datastoreItem>
</file>

<file path=customXml/itemProps4.xml><?xml version="1.0" encoding="utf-8"?>
<ds:datastoreItem xmlns:ds="http://schemas.openxmlformats.org/officeDocument/2006/customXml" ds:itemID="{758FA18B-21F8-49C1-A17F-6E9CECBFA9B0}">
  <ds:schemaRefs/>
</ds:datastoreItem>
</file>

<file path=customXml/itemProps5.xml><?xml version="1.0" encoding="utf-8"?>
<ds:datastoreItem xmlns:ds="http://schemas.openxmlformats.org/officeDocument/2006/customXml" ds:itemID="{CB55BBBA-33A0-47C3-AA8D-BF596879DFD2}">
  <ds:schemaRefs/>
</ds:datastoreItem>
</file>

<file path=docProps/app.xml><?xml version="1.0" encoding="utf-8"?>
<Properties xmlns="http://schemas.openxmlformats.org/officeDocument/2006/extended-properties" xmlns:vt="http://schemas.openxmlformats.org/officeDocument/2006/docPropsVTypes">
  <Template>3gpp_70</Template>
  <Pages>1</Pages>
  <Words>1623</Words>
  <Characters>9252</Characters>
  <Lines>1</Lines>
  <Paragraphs>1</Paragraphs>
  <TotalTime>3</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2021-05-11T03:36:11Z</dcterms:modified>
  <dc:subject>NR; Radio Resource Control (RRC) protocol specification (Release 16)</dc:subject>
  <dc:title>3GPP TS 38.331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